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pageBreakBefore/>
        <w:spacing w:after="0" w:before="0" w:line="100" w:lineRule="atLeast"/>
      </w:pPr>
      <w:r>
        <w:rPr>
          <w:sz w:val="24"/>
          <w:b/>
          <w:szCs w:val="24"/>
          <w:bCs/>
          <w:rFonts w:ascii="Times New Roman" w:cs="Times New Roman" w:hAnsi="Times New Roman"/>
        </w:rPr>
        <w:t xml:space="preserve">                                                                  </w:t>
      </w:r>
      <w:r>
        <w:rPr>
          <w:sz w:val="24"/>
          <w:b/>
          <w:szCs w:val="24"/>
          <w:bCs/>
          <w:rFonts w:ascii="Times New Roman" w:cs="Times New Roman" w:hAnsi="Times New Roman"/>
        </w:rPr>
        <w:t xml:space="preserve">Протокол 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szCs w:val="24"/>
          <w:bCs/>
          <w:rFonts w:ascii="Times New Roman" w:cs="Times New Roman" w:hAnsi="Times New Roman"/>
        </w:rPr>
        <w:t>внеочередного общего собрания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szCs w:val="24"/>
          <w:bCs/>
          <w:rFonts w:ascii="Times New Roman" w:cs="Times New Roman" w:hAnsi="Times New Roman"/>
        </w:rPr>
        <w:t>собственников помещений в многоквартирном доме, расположенном по адресу: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szCs w:val="24"/>
          <w:bCs/>
          <w:rFonts w:ascii="Times New Roman" w:cs="Times New Roman" w:hAnsi="Times New Roman"/>
        </w:rPr>
        <w:t xml:space="preserve">г. Нижний Новгород, ул.  Германа Лопатина,  д.14,  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szCs w:val="24"/>
          <w:bCs/>
          <w:rFonts w:ascii="Times New Roman" w:cs="Times New Roman" w:hAnsi="Times New Roman"/>
        </w:rPr>
        <w:t>проведенного в форме заочного голосования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г. Нижний Новгород                      </w:t>
        <w:tab/>
        <w:tab/>
        <w:t xml:space="preserve">             </w:t>
        <w:tab/>
        <w:t xml:space="preserve">              «04» декабря  2014 г.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0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Дата начала голосования: 23.11.2014г.</w:t>
      </w:r>
    </w:p>
    <w:p>
      <w:pPr>
        <w:pStyle w:val="style0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Дата окончания приема решений:03.12.2014г.</w:t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Место проведения: г. Нижний  Новгород,  ул. Германа Лопатина, д.14.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Общее количество голосов собственников помещений в многоквартирном доме 100% (общая площадь помещений в многоквартирном доме — 8523,46 кв.м.) голосов. 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Количество голосов собственников помещений, принявших участие в голосовании —7232,86 голосов, что составляет 84,86% от общего числа голосов собственников помещений в многоквартирном доме.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Кворум имеется. Общее собрание собственников помещений правомочно.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szCs w:val="24"/>
          <w:rFonts w:ascii="Times New Roman" w:cs="Times New Roman" w:hAnsi="Times New Roman"/>
        </w:rPr>
        <w:t xml:space="preserve">Повестка дня внеочередного общего собрания собственников помещений 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szCs w:val="24"/>
          <w:rFonts w:ascii="Times New Roman" w:cs="Times New Roman" w:hAnsi="Times New Roman"/>
        </w:rPr>
        <w:t>в многоквартирном доме: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1.Утвердить председателя и членов счетной комиссии: 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Председатель счетной комиссии:                         – собственник кв.№   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Члены счетной комиссии:                                     – собственник кв.№   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                                                                     – </w:t>
      </w:r>
      <w:r>
        <w:rPr>
          <w:sz w:val="24"/>
          <w:szCs w:val="24"/>
          <w:rFonts w:ascii="Times New Roman" w:hAnsi="Times New Roman"/>
        </w:rPr>
        <w:t>собственник кв.№</w:t>
      </w:r>
      <w:bookmarkStart w:id="0" w:name="_GoBack"/>
      <w:bookmarkEnd w:id="0"/>
      <w:r>
        <w:rPr>
          <w:sz w:val="24"/>
          <w:szCs w:val="24"/>
          <w:rFonts w:ascii="Times New Roman" w:hAnsi="Times New Roman"/>
        </w:rPr>
        <w:t xml:space="preserve">   .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 наделить их полномочиями на подсчет голосов и подписание протокола внеочередного общего собрания.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Утвердить производство работ по адресу ул. Германа Лопатина, д.14: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</w:t>
      </w:r>
      <w:r>
        <w:rPr>
          <w:sz w:val="24"/>
          <w:szCs w:val="24"/>
          <w:rFonts w:ascii="Times New Roman" w:cs="Times New Roman" w:hAnsi="Times New Roman"/>
        </w:rPr>
        <w:t>-  Обводной трубопровод системы отопления и ГВС;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</w:t>
      </w:r>
      <w:r>
        <w:rPr>
          <w:sz w:val="24"/>
          <w:szCs w:val="24"/>
          <w:rFonts w:ascii="Times New Roman" w:hAnsi="Times New Roman"/>
        </w:rPr>
        <w:t>-  Проект обводного трубопровода системы отопления в техподполье жилого дома;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</w:t>
      </w:r>
      <w:r>
        <w:rPr>
          <w:sz w:val="24"/>
          <w:szCs w:val="24"/>
          <w:rFonts w:ascii="Times New Roman" w:hAnsi="Times New Roman"/>
        </w:rPr>
        <w:t>-  Сметный расчет на монтаж обводного трубопровода системы отопления в техподполье жилого    дома.</w:t>
      </w:r>
    </w:p>
    <w:p>
      <w:pPr>
        <w:pStyle w:val="style23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3. Утвердить ориентировочную сметную стоимость работ, предусмотренных в п. 2, в размере 329 155 руб.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0"/>
        <w:tabs>
          <w:tab w:leader="none" w:pos="214" w:val="left"/>
          <w:tab w:leader="none" w:pos="321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26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4. Утвердить порядок оплаты   работ, предусмотренных п.2, за счет средств, собираемых собственниками  помещений многоквартирного дома по статье  «Текущий ремонт», в размере 201 579,47 руб., а также  по статье «Капитальный ремонт»  в размере 127 575,53 руб..</w:t>
      </w:r>
    </w:p>
    <w:p>
      <w:pPr>
        <w:pStyle w:val="style0"/>
        <w:tabs>
          <w:tab w:leader="none" w:pos="214" w:val="left"/>
          <w:tab w:leader="none" w:pos="321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26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rFonts w:ascii="Times New Roman" w:cs="Times New Roman" w:hAnsi="Times New Roman"/>
        </w:rPr>
        <w:t>5.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 xml:space="preserve">Утвердить место хранения протокола и иных материалов общего собрания    собственников помещений по адресу: </w:t>
      </w:r>
    </w:p>
    <w:p>
      <w:pPr>
        <w:pStyle w:val="style0"/>
        <w:jc w:val="both"/>
        <w:tabs>
          <w:tab w:leader="none" w:pos="0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586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 </w:t>
      </w:r>
      <w:r>
        <w:rPr>
          <w:sz w:val="24"/>
          <w:szCs w:val="24"/>
          <w:rFonts w:ascii="Times New Roman" w:cs="Times New Roman" w:hAnsi="Times New Roman"/>
        </w:rPr>
        <w:t>г. Нижний Новгород, ул. Ульянова, д.6, информационно-методический кабинет.</w:t>
      </w:r>
      <w:r>
        <w:rPr>
          <w:sz w:val="24"/>
          <w:szCs w:val="24"/>
          <w:rFonts w:ascii="Times New Roman" w:hAnsi="Times New Roman"/>
        </w:rPr>
        <w:t xml:space="preserve"> 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3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1.  По первому вопросу повестки дня собственники помещений постановили: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утвердить председателя и членов счетной комиссии: 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Председатель счетной комиссии:                         – собственник кв.№   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Члены счетной комиссии:                                     – собственник кв.№   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                                                                     – </w:t>
      </w:r>
      <w:r>
        <w:rPr>
          <w:sz w:val="24"/>
          <w:szCs w:val="24"/>
          <w:rFonts w:ascii="Times New Roman" w:hAnsi="Times New Roman"/>
        </w:rPr>
        <w:t>собственник кв.№   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 наделить их полномочиями на подсчет голосов и подписание протокола внеочередного общего собрания.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- 100 %  (от общего числа голосов собственников помещений в многоквартирном доме, принявших участие в собрании); Против - 0 %.; Воздержался -0%.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szCs w:val="24"/>
          <w:rFonts w:ascii="Times New Roman" w:cs="Times New Roman" w:hAnsi="Times New Roman"/>
        </w:rPr>
        <w:t>0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Решение по первому вопросу повестки дня   принято.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3"/>
        <w:numPr>
          <w:ilvl w:val="0"/>
          <w:numId w:val="1"/>
        </w:numPr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По второму вопросу повестки дня собственники помещений постановили: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производство работ по адресу ул. Германа Лопатина, д. 14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     </w:t>
      </w:r>
      <w:r>
        <w:rPr>
          <w:sz w:val="24"/>
          <w:szCs w:val="24"/>
          <w:rFonts w:ascii="Times New Roman" w:cs="Times New Roman" w:hAnsi="Times New Roman"/>
        </w:rPr>
        <w:t>- Обводной трубопровод системы отопления и ГВС;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</w:t>
      </w:r>
      <w:r>
        <w:rPr>
          <w:sz w:val="24"/>
          <w:szCs w:val="24"/>
          <w:rFonts w:ascii="Times New Roman" w:hAnsi="Times New Roman"/>
        </w:rPr>
        <w:t>- Проект обводного трубопровода системы отопления в техподполье жилого дома;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</w:t>
      </w:r>
      <w:r>
        <w:rPr>
          <w:sz w:val="24"/>
          <w:szCs w:val="24"/>
          <w:rFonts w:ascii="Times New Roman" w:hAnsi="Times New Roman"/>
        </w:rPr>
        <w:t>- Сметный расчет на монтаж обводного трубопровода системы отопления в техподполье жилого    дома.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— 84,86% от общего числа голосов собственников помещений в МКД;  Против — 0%; Воздержался — 0 %.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szCs w:val="24"/>
          <w:rFonts w:ascii="Times New Roman" w:cs="Times New Roman" w:hAnsi="Times New Roman"/>
        </w:rPr>
        <w:t xml:space="preserve"> 0.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szCs w:val="24"/>
          <w:rFonts w:ascii="Times New Roman" w:cs="Times New Roman" w:hAnsi="Times New Roman"/>
        </w:rPr>
        <w:t>0</w:t>
      </w:r>
      <w:r>
        <w:rPr>
          <w:sz w:val="24"/>
          <w:szCs w:val="24"/>
          <w:rFonts w:ascii="Times New Roman" w:cs="Times New Roman" w:hAnsi="Times New Roman"/>
        </w:rPr>
        <w:t>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Решение по второму вопросу повестки дня принято.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3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3. По третьему вопросу повестки дня собственники помещений постановили: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ориентировочную сметную стоимость работ, предусмотренных в п. 2, в размере 329 155 руб.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ab/>
        <w:t xml:space="preserve">       ГОЛОСОВАЛИ: За —84,86% от общего числа голосов собственников помещений в МКД;  Против — 0%; Воздержался — 0 %.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szCs w:val="24"/>
          <w:rFonts w:ascii="Times New Roman" w:cs="Times New Roman" w:hAnsi="Times New Roman"/>
        </w:rPr>
        <w:t xml:space="preserve"> 0,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szCs w:val="24"/>
          <w:rFonts w:ascii="Times New Roman" w:cs="Times New Roman" w:hAnsi="Times New Roman"/>
        </w:rPr>
        <w:t>0</w:t>
      </w:r>
      <w:r>
        <w:rPr>
          <w:sz w:val="24"/>
          <w:szCs w:val="24"/>
          <w:rFonts w:ascii="Times New Roman" w:cs="Times New Roman" w:hAnsi="Times New Roman"/>
        </w:rPr>
        <w:t>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Решение по третьему вопросу повестки дня принято.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4. По четвертому вопросу повестки дня собственники помещений постановили: 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порядок оплаты   работ, предусмотренных п.2, за счет средств, собираемых собственниками помещений многоквартирного дома по статье «Текущий ремонт», в размере  201 579,47 руб., а также по статье «Капитальный ремонт» в размере 127 575,53 руб..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ГОЛОСОВАЛИ: За — 84,86% от общего числа голосов собственников помещений в МКД;  Против — 0%; Воздержался — 0 %.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szCs w:val="24"/>
          <w:rFonts w:ascii="Times New Roman" w:cs="Times New Roman" w:hAnsi="Times New Roman"/>
        </w:rPr>
        <w:t xml:space="preserve"> 0.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szCs w:val="24"/>
          <w:rFonts w:ascii="Times New Roman" w:cs="Times New Roman" w:hAnsi="Times New Roman"/>
        </w:rPr>
        <w:t>0</w:t>
      </w:r>
      <w:r>
        <w:rPr>
          <w:sz w:val="24"/>
          <w:szCs w:val="24"/>
          <w:rFonts w:ascii="Times New Roman" w:cs="Times New Roman" w:hAnsi="Times New Roman"/>
        </w:rPr>
        <w:t>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Решение по четвертому вопросу повестки дня принято.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5.По пятому вопросу повестки дня собственники помещений постановили: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утвердить место хранения протокола и иных материалов общего собрания собственников помещений по адресу: 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г.Нижний Новгород, ул. Ульянова, д.6, информационно-методический кабинет. </w:t>
      </w:r>
    </w:p>
    <w:p>
      <w:pPr>
        <w:pStyle w:val="style0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ab/>
        <w:t>ГОЛОСОВАЛИ: За - 100 %  (от общего числа голосов собственников помещений в многоквартирном доме, принявших участие в собрании); Против - 0 %.; Воздержался -0%.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szCs w:val="24"/>
          <w:rFonts w:ascii="Times New Roman" w:cs="Times New Roman" w:hAnsi="Times New Roman"/>
        </w:rPr>
        <w:t>0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Решение по пятому вопросу повестки дня   принято.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Председатель счетной комиссии         _______________   /                            /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Члены счетной комиссии:                   </w:t>
      </w:r>
      <w:r>
        <w:rPr>
          <w:sz w:val="24"/>
          <w:szCs w:val="24"/>
          <w:rFonts w:ascii="Times New Roman" w:cs="Times New Roman" w:hAnsi="Times New Roman"/>
        </w:rPr>
        <w:t xml:space="preserve"> _______________    /                           /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                                                             </w:t>
      </w:r>
      <w:r>
        <w:rPr>
          <w:sz w:val="24"/>
          <w:szCs w:val="24"/>
          <w:rFonts w:ascii="Times New Roman" w:cs="Times New Roman" w:hAnsi="Times New Roman"/>
        </w:rPr>
        <w:t>_______________    /                         /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                                      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                                                                 </w:t>
      </w:r>
    </w:p>
    <w:p>
      <w:pPr>
        <w:pStyle w:val="style24"/>
        <w:jc w:val="both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42" w:left="1134" w:right="850" w:top="709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2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Calibri" w:eastAsia="Times New Roman" w:hAnsi="Calibri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с отступом Знак"/>
    <w:basedOn w:val="style15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ascii="Arial" w:cs="Mangal" w:hAnsi="Arial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1" w:type="paragraph">
    <w:name w:val="Указатель"/>
    <w:basedOn w:val="style0"/>
    <w:next w:val="style21"/>
    <w:pPr>
      <w:suppressLineNumbers/>
    </w:pPr>
    <w:rPr>
      <w:rFonts w:ascii="Arial" w:cs="Mangal" w:hAnsi="Arial"/>
    </w:rPr>
  </w:style>
  <w:style w:styleId="style22" w:type="paragraph">
    <w:name w:val="ConsNonformat"/>
    <w:next w:val="style22"/>
    <w:pPr>
      <w:widowControl w:val="off"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23" w:type="paragraph">
    <w:name w:val="Основной текст с отступом"/>
    <w:basedOn w:val="style0"/>
    <w:next w:val="style23"/>
    <w:pPr>
      <w:ind w:hanging="0" w:left="283" w:right="0"/>
      <w:spacing w:after="120" w:before="0"/>
    </w:pPr>
    <w:rPr/>
  </w:style>
  <w:style w:styleId="style24" w:type="paragraph">
    <w:name w:val="List Paragraph"/>
    <w:basedOn w:val="style0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2014-12-04T12:54:00.00Z</dcterms:created>
  <dc:creator>Киселева Людмила Александровна</dc:creator>
  <cp:lastModifiedBy>Киселева Людмила Александровна</cp:lastModifiedBy>
  <cp:lastPrinted>2014-12-04T13:25:00.00Z</cp:lastPrinted>
  <dcterms:modified xsi:type="dcterms:W3CDTF">2014-12-04T13:26:00.00Z</dcterms:modified>
  <cp:revision>2</cp:revision>
</cp:coreProperties>
</file>