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116639" w:rsidP="00854A92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854A92">
              <w:t>20</w:t>
            </w:r>
            <w:r w:rsidR="00004C9F">
              <w:rPr>
                <w:noProof/>
              </w:rPr>
              <w:t>.12.2016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116639" w:rsidP="00854A92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854A92">
              <w:rPr>
                <w:noProof/>
              </w:rPr>
              <w:t>53/50</w:t>
            </w:r>
            <w:r>
              <w:fldChar w:fldCharType="end"/>
            </w:r>
          </w:p>
        </w:tc>
      </w:tr>
      <w:tr w:rsidR="008576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116639" w:rsidP="00004C9F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004C9F" w:rsidRPr="00004C9F">
              <w:rPr>
                <w:noProof/>
              </w:rPr>
              <w:t>О внесении изменений в решение региональной службы по тарифам Нижегородской области от 17 декабря 2014 года № 58/84 «Об установлении ОТКРЫТОМУ АКЦИОНЕРНОМУ ОБЩЕСТВУ «ТЕПЛОЭНЕРГО», г. Нижний Новгород, тарифов на горячую воду, поставляемую потребителям г. Нижнего Новгорода с использованием закрытой системы горячего водоснабжения»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Default="0085764D" w:rsidP="00004C9F">
      <w:pPr>
        <w:tabs>
          <w:tab w:val="left" w:pos="1897"/>
        </w:tabs>
      </w:pPr>
    </w:p>
    <w:p w:rsidR="00004C9F" w:rsidRDefault="00004C9F" w:rsidP="00004C9F">
      <w:pPr>
        <w:tabs>
          <w:tab w:val="left" w:pos="1897"/>
        </w:tabs>
        <w:spacing w:line="276" w:lineRule="auto"/>
      </w:pPr>
    </w:p>
    <w:p w:rsidR="00353131" w:rsidRDefault="00353131" w:rsidP="00004C9F">
      <w:pPr>
        <w:tabs>
          <w:tab w:val="left" w:pos="1897"/>
        </w:tabs>
        <w:spacing w:line="276" w:lineRule="auto"/>
      </w:pPr>
    </w:p>
    <w:p w:rsidR="00353131" w:rsidRDefault="00353131" w:rsidP="00004C9F">
      <w:pPr>
        <w:tabs>
          <w:tab w:val="left" w:pos="1897"/>
        </w:tabs>
        <w:spacing w:line="276" w:lineRule="auto"/>
      </w:pPr>
    </w:p>
    <w:p w:rsidR="00004C9F" w:rsidRPr="00854A92" w:rsidRDefault="00004C9F" w:rsidP="00004C9F">
      <w:pPr>
        <w:spacing w:line="276" w:lineRule="auto"/>
        <w:ind w:firstLine="720"/>
        <w:jc w:val="both"/>
      </w:pPr>
      <w:r w:rsidRPr="00004C9F">
        <w:t xml:space="preserve">В соответствии с Федеральным законом от 7 декабря 2011 года № 416-ФЗ «О водоснабжении и водоотведении», постановлением Правительства Российской Федерации от 13 мая 2013 года № 406 «О государственном регулировании тарифов в сфере водоснабжения и водоотведения» и на основании рассмотрения необходимых обосновывающих материалов, представленных </w:t>
      </w:r>
      <w:r w:rsidRPr="00004C9F">
        <w:rPr>
          <w:noProof/>
        </w:rPr>
        <w:t xml:space="preserve">ОТКРЫТЫМ </w:t>
      </w:r>
      <w:r w:rsidRPr="00854A92">
        <w:rPr>
          <w:noProof/>
        </w:rPr>
        <w:t>АКЦИОНЕРНЫМ ОБЩЕСТВОМ «ТЕПЛОЭНЕРГО</w:t>
      </w:r>
      <w:r w:rsidRPr="00854A92">
        <w:t>», г. Нижний Новгород, экспертного заключения рег. № </w:t>
      </w:r>
      <w:r w:rsidR="00854A92" w:rsidRPr="00854A92">
        <w:t>в-952 от 9 декабря 2016 года</w:t>
      </w:r>
      <w:r w:rsidRPr="00854A92">
        <w:t>:</w:t>
      </w:r>
    </w:p>
    <w:p w:rsidR="00004C9F" w:rsidRPr="00004C9F" w:rsidRDefault="00004C9F" w:rsidP="00004C9F">
      <w:pPr>
        <w:autoSpaceDE w:val="0"/>
        <w:autoSpaceDN w:val="0"/>
        <w:adjustRightInd w:val="0"/>
        <w:spacing w:line="276" w:lineRule="auto"/>
        <w:ind w:firstLine="851"/>
        <w:jc w:val="both"/>
        <w:rPr>
          <w:noProof/>
        </w:rPr>
      </w:pPr>
      <w:r w:rsidRPr="00854A92">
        <w:rPr>
          <w:b/>
          <w:bCs/>
        </w:rPr>
        <w:t>1.</w:t>
      </w:r>
      <w:r w:rsidRPr="00854A92">
        <w:t xml:space="preserve"> Внести в решение региональной службы по тарифам Нижегородской</w:t>
      </w:r>
      <w:r w:rsidRPr="00004C9F">
        <w:t xml:space="preserve"> области от 17 декабря 2014 года № 58/84 «</w:t>
      </w:r>
      <w:r w:rsidRPr="00004C9F">
        <w:rPr>
          <w:noProof/>
        </w:rPr>
        <w:t>Об установлении ОТКРЫТОМУ АКЦИОНЕРНОМУ ОБЩЕСТВУ «ТЕПЛОЭНЕРГО», г. Нижний Новгород, тарифов на горячую воду, поставляемую потребителям г. Нижнего Новгорода с использованием закрытой системы горячего водоснабжения» следующие изменения:</w:t>
      </w:r>
    </w:p>
    <w:p w:rsidR="00353131" w:rsidRPr="00353131" w:rsidRDefault="00353131" w:rsidP="00353131">
      <w:pPr>
        <w:autoSpaceDE w:val="0"/>
        <w:autoSpaceDN w:val="0"/>
        <w:adjustRightInd w:val="0"/>
        <w:spacing w:line="276" w:lineRule="auto"/>
        <w:jc w:val="both"/>
        <w:rPr>
          <w:noProof/>
        </w:rPr>
      </w:pPr>
      <w:r w:rsidRPr="00353131">
        <w:rPr>
          <w:b/>
          <w:bCs/>
          <w:i/>
          <w:iCs/>
          <w:noProof/>
        </w:rPr>
        <w:t>1.1.</w:t>
      </w:r>
      <w:r w:rsidRPr="00353131">
        <w:rPr>
          <w:noProof/>
        </w:rPr>
        <w:t xml:space="preserve"> В преамбуле решения слова «</w:t>
      </w:r>
      <w:r w:rsidRPr="00353131">
        <w:t>расчетных и обосновывающих» заменить словами «необходимых обосновывающих».</w:t>
      </w:r>
    </w:p>
    <w:p w:rsidR="00353131" w:rsidRDefault="00353131" w:rsidP="00004C9F">
      <w:pPr>
        <w:autoSpaceDE w:val="0"/>
        <w:autoSpaceDN w:val="0"/>
        <w:adjustRightInd w:val="0"/>
        <w:spacing w:line="276" w:lineRule="auto"/>
        <w:jc w:val="both"/>
        <w:rPr>
          <w:noProof/>
        </w:rPr>
      </w:pPr>
      <w:r w:rsidRPr="00353131">
        <w:rPr>
          <w:b/>
          <w:bCs/>
          <w:i/>
          <w:iCs/>
          <w:noProof/>
        </w:rPr>
        <w:t xml:space="preserve">1.2. </w:t>
      </w:r>
      <w:r w:rsidRPr="00353131">
        <w:rPr>
          <w:noProof/>
        </w:rPr>
        <w:t>Таблицу пункта 1 решения в</w:t>
      </w:r>
      <w:r>
        <w:rPr>
          <w:noProof/>
        </w:rPr>
        <w:t xml:space="preserve"> изложить в следующей редакции:</w:t>
      </w:r>
    </w:p>
    <w:p w:rsidR="00353131" w:rsidRDefault="00353131" w:rsidP="00004C9F">
      <w:pPr>
        <w:autoSpaceDE w:val="0"/>
        <w:autoSpaceDN w:val="0"/>
        <w:adjustRightInd w:val="0"/>
        <w:spacing w:line="276" w:lineRule="auto"/>
        <w:jc w:val="both"/>
        <w:rPr>
          <w:noProof/>
        </w:rPr>
      </w:pPr>
    </w:p>
    <w:p w:rsidR="00353131" w:rsidRDefault="00353131" w:rsidP="00004C9F">
      <w:pPr>
        <w:autoSpaceDE w:val="0"/>
        <w:autoSpaceDN w:val="0"/>
        <w:adjustRightInd w:val="0"/>
        <w:spacing w:line="276" w:lineRule="auto"/>
        <w:jc w:val="both"/>
        <w:rPr>
          <w:noProof/>
        </w:rPr>
      </w:pPr>
    </w:p>
    <w:p w:rsidR="00004C9F" w:rsidRDefault="00353131" w:rsidP="00004C9F">
      <w:pPr>
        <w:autoSpaceDE w:val="0"/>
        <w:autoSpaceDN w:val="0"/>
        <w:adjustRightInd w:val="0"/>
        <w:spacing w:line="276" w:lineRule="auto"/>
        <w:jc w:val="both"/>
        <w:rPr>
          <w:noProof/>
        </w:rPr>
      </w:pPr>
      <w:r w:rsidRPr="00004C9F">
        <w:rPr>
          <w:noProof/>
        </w:rPr>
        <w:lastRenderedPageBreak/>
        <w:t xml:space="preserve"> </w:t>
      </w:r>
      <w:r w:rsidR="00004C9F" w:rsidRPr="00004C9F">
        <w:rPr>
          <w:noProof/>
        </w:rPr>
        <w:t>«</w:t>
      </w:r>
    </w:p>
    <w:tbl>
      <w:tblPr>
        <w:tblpPr w:leftFromText="181" w:rightFromText="181" w:vertAnchor="text" w:horzAnchor="margin" w:tblpXSpec="center" w:tblpY="1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6"/>
        <w:gridCol w:w="1664"/>
        <w:gridCol w:w="1214"/>
        <w:gridCol w:w="1389"/>
        <w:gridCol w:w="1112"/>
        <w:gridCol w:w="1393"/>
        <w:gridCol w:w="1108"/>
        <w:gridCol w:w="1249"/>
      </w:tblGrid>
      <w:tr w:rsidR="00854A92" w:rsidRPr="0079426E">
        <w:trPr>
          <w:trHeight w:val="52"/>
        </w:trPr>
        <w:tc>
          <w:tcPr>
            <w:tcW w:w="287" w:type="pct"/>
            <w:vMerge w:val="restart"/>
          </w:tcPr>
          <w:p w:rsidR="00854A92" w:rsidRPr="0079426E" w:rsidRDefault="00854A92" w:rsidP="00282D0B">
            <w:pPr>
              <w:pStyle w:val="ac"/>
              <w:jc w:val="center"/>
              <w:rPr>
                <w:sz w:val="16"/>
                <w:szCs w:val="16"/>
              </w:rPr>
            </w:pPr>
            <w:r w:rsidRPr="0079426E">
              <w:rPr>
                <w:sz w:val="16"/>
                <w:szCs w:val="16"/>
              </w:rPr>
              <w:t>№ п/п</w:t>
            </w:r>
          </w:p>
        </w:tc>
        <w:tc>
          <w:tcPr>
            <w:tcW w:w="859" w:type="pct"/>
            <w:vMerge w:val="restart"/>
          </w:tcPr>
          <w:p w:rsidR="00854A92" w:rsidRPr="0079426E" w:rsidRDefault="00854A92" w:rsidP="00282D0B">
            <w:pPr>
              <w:pStyle w:val="ac"/>
              <w:jc w:val="center"/>
              <w:rPr>
                <w:sz w:val="16"/>
                <w:szCs w:val="16"/>
              </w:rPr>
            </w:pPr>
            <w:r w:rsidRPr="0079426E">
              <w:rPr>
                <w:sz w:val="16"/>
                <w:szCs w:val="16"/>
              </w:rPr>
              <w:t>Периоды регулирования</w:t>
            </w:r>
          </w:p>
        </w:tc>
        <w:tc>
          <w:tcPr>
            <w:tcW w:w="1344" w:type="pct"/>
            <w:gridSpan w:val="2"/>
          </w:tcPr>
          <w:p w:rsidR="00854A92" w:rsidRPr="0079426E" w:rsidRDefault="00854A92" w:rsidP="00282D0B">
            <w:pPr>
              <w:pStyle w:val="ac"/>
              <w:jc w:val="center"/>
              <w:rPr>
                <w:sz w:val="16"/>
                <w:szCs w:val="16"/>
              </w:rPr>
            </w:pPr>
            <w:r w:rsidRPr="0079426E">
              <w:rPr>
                <w:sz w:val="16"/>
                <w:szCs w:val="16"/>
              </w:rPr>
              <w:t>Тариф на горячую воду</w:t>
            </w:r>
          </w:p>
        </w:tc>
        <w:tc>
          <w:tcPr>
            <w:tcW w:w="1293" w:type="pct"/>
            <w:gridSpan w:val="2"/>
          </w:tcPr>
          <w:p w:rsidR="00854A92" w:rsidRPr="0079426E" w:rsidRDefault="00854A92" w:rsidP="00282D0B">
            <w:pPr>
              <w:pStyle w:val="ac"/>
              <w:jc w:val="center"/>
              <w:rPr>
                <w:sz w:val="16"/>
                <w:szCs w:val="16"/>
              </w:rPr>
            </w:pPr>
            <w:r w:rsidRPr="0079426E">
              <w:rPr>
                <w:sz w:val="16"/>
                <w:szCs w:val="16"/>
              </w:rPr>
              <w:t>Компонент на холодную воду (двухставочный)</w:t>
            </w:r>
          </w:p>
        </w:tc>
        <w:tc>
          <w:tcPr>
            <w:tcW w:w="1217" w:type="pct"/>
            <w:gridSpan w:val="2"/>
          </w:tcPr>
          <w:p w:rsidR="00854A92" w:rsidRPr="0079426E" w:rsidRDefault="00854A92" w:rsidP="00282D0B">
            <w:pPr>
              <w:pStyle w:val="ac"/>
              <w:jc w:val="center"/>
              <w:rPr>
                <w:sz w:val="16"/>
                <w:szCs w:val="16"/>
              </w:rPr>
            </w:pPr>
            <w:r w:rsidRPr="0079426E">
              <w:rPr>
                <w:sz w:val="16"/>
                <w:szCs w:val="16"/>
              </w:rPr>
              <w:t>Компонент на тепловую энергию (двухставочный)</w:t>
            </w:r>
          </w:p>
        </w:tc>
      </w:tr>
      <w:tr w:rsidR="00854A92" w:rsidRPr="0079426E">
        <w:trPr>
          <w:cantSplit/>
          <w:trHeight w:val="1032"/>
        </w:trPr>
        <w:tc>
          <w:tcPr>
            <w:tcW w:w="287" w:type="pct"/>
            <w:vMerge/>
          </w:tcPr>
          <w:p w:rsidR="00854A92" w:rsidRPr="0079426E" w:rsidRDefault="00854A92" w:rsidP="00282D0B">
            <w:pPr>
              <w:pStyle w:val="ac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854A92" w:rsidRPr="0079426E" w:rsidRDefault="00854A92" w:rsidP="00282D0B">
            <w:pPr>
              <w:pStyle w:val="ac"/>
              <w:jc w:val="center"/>
              <w:rPr>
                <w:sz w:val="16"/>
                <w:szCs w:val="16"/>
              </w:rPr>
            </w:pPr>
          </w:p>
        </w:tc>
        <w:tc>
          <w:tcPr>
            <w:tcW w:w="627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16"/>
                <w:szCs w:val="16"/>
              </w:rPr>
            </w:pPr>
            <w:r w:rsidRPr="0079426E">
              <w:rPr>
                <w:sz w:val="16"/>
                <w:szCs w:val="16"/>
              </w:rPr>
              <w:t>Ставка платы за потребление горячей воды, руб./м</w:t>
            </w:r>
            <w:r w:rsidRPr="0079426E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17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16"/>
                <w:szCs w:val="16"/>
              </w:rPr>
            </w:pPr>
            <w:r w:rsidRPr="0079426E">
              <w:rPr>
                <w:sz w:val="16"/>
                <w:szCs w:val="16"/>
              </w:rPr>
              <w:t>Ставка платы за содержание системы горячего водоснабжения, тыс. руб. мес./Гкал/ч</w:t>
            </w:r>
          </w:p>
        </w:tc>
        <w:tc>
          <w:tcPr>
            <w:tcW w:w="574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16"/>
                <w:szCs w:val="16"/>
              </w:rPr>
            </w:pPr>
            <w:r w:rsidRPr="0079426E">
              <w:rPr>
                <w:sz w:val="16"/>
                <w:szCs w:val="16"/>
              </w:rPr>
              <w:t>Ставка платы за потребление холодной воды, руб./м</w:t>
            </w:r>
            <w:r w:rsidRPr="0079426E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19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16"/>
                <w:szCs w:val="16"/>
              </w:rPr>
            </w:pPr>
            <w:r w:rsidRPr="0079426E">
              <w:rPr>
                <w:sz w:val="16"/>
                <w:szCs w:val="16"/>
              </w:rPr>
              <w:t>Ставка платы за содержание системы холодного водоснабжения, тыс. руб. мес./м</w:t>
            </w:r>
            <w:r w:rsidRPr="0079426E">
              <w:rPr>
                <w:sz w:val="16"/>
                <w:szCs w:val="16"/>
                <w:vertAlign w:val="superscript"/>
              </w:rPr>
              <w:t>3</w:t>
            </w:r>
            <w:r w:rsidRPr="0079426E">
              <w:rPr>
                <w:sz w:val="16"/>
                <w:szCs w:val="16"/>
              </w:rPr>
              <w:t xml:space="preserve"> в час</w:t>
            </w:r>
          </w:p>
        </w:tc>
        <w:tc>
          <w:tcPr>
            <w:tcW w:w="572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16"/>
                <w:szCs w:val="16"/>
              </w:rPr>
            </w:pPr>
            <w:r w:rsidRPr="0079426E">
              <w:rPr>
                <w:sz w:val="16"/>
                <w:szCs w:val="16"/>
              </w:rPr>
              <w:t>Ставка за тепловую энергию, руб./Гкал</w:t>
            </w:r>
          </w:p>
        </w:tc>
        <w:tc>
          <w:tcPr>
            <w:tcW w:w="645" w:type="pct"/>
          </w:tcPr>
          <w:p w:rsidR="00854A92" w:rsidRPr="0079426E" w:rsidRDefault="00005DE1" w:rsidP="00282D0B">
            <w:pPr>
              <w:pStyle w:val="ac"/>
              <w:jc w:val="center"/>
              <w:rPr>
                <w:sz w:val="16"/>
                <w:szCs w:val="16"/>
              </w:rPr>
            </w:pPr>
            <w:r w:rsidRPr="00005DE1">
              <w:rPr>
                <w:sz w:val="16"/>
                <w:szCs w:val="16"/>
              </w:rPr>
              <w:t>Ставка за содержание тепловой мощности, тыс. руб./Гкал/ч в мес.</w:t>
            </w:r>
          </w:p>
        </w:tc>
      </w:tr>
      <w:tr w:rsidR="00854A92" w:rsidRPr="0079426E">
        <w:trPr>
          <w:cantSplit/>
          <w:trHeight w:val="458"/>
        </w:trPr>
        <w:tc>
          <w:tcPr>
            <w:tcW w:w="287" w:type="pct"/>
          </w:tcPr>
          <w:p w:rsidR="00854A92" w:rsidRPr="0079426E" w:rsidRDefault="00854A92" w:rsidP="00282D0B">
            <w:pPr>
              <w:pStyle w:val="ac"/>
              <w:jc w:val="center"/>
              <w:rPr>
                <w:b/>
                <w:bCs/>
                <w:sz w:val="20"/>
                <w:szCs w:val="20"/>
              </w:rPr>
            </w:pPr>
            <w:r w:rsidRPr="0079426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9" w:type="pct"/>
          </w:tcPr>
          <w:p w:rsidR="00854A92" w:rsidRPr="0079426E" w:rsidRDefault="00854A92" w:rsidP="00282D0B">
            <w:pPr>
              <w:pStyle w:val="ac"/>
              <w:jc w:val="left"/>
              <w:rPr>
                <w:sz w:val="20"/>
                <w:szCs w:val="20"/>
              </w:rPr>
            </w:pPr>
            <w:r w:rsidRPr="0079426E">
              <w:rPr>
                <w:sz w:val="20"/>
                <w:szCs w:val="20"/>
              </w:rPr>
              <w:t>С 1 января по 30 июня 2015 года</w:t>
            </w:r>
          </w:p>
        </w:tc>
        <w:tc>
          <w:tcPr>
            <w:tcW w:w="627" w:type="pct"/>
            <w:vAlign w:val="bottom"/>
          </w:tcPr>
          <w:p w:rsidR="00854A92" w:rsidRPr="0079426E" w:rsidRDefault="00854A92" w:rsidP="00282D0B">
            <w:pPr>
              <w:pStyle w:val="ac"/>
              <w:jc w:val="center"/>
              <w:rPr>
                <w:sz w:val="16"/>
                <w:szCs w:val="16"/>
              </w:rPr>
            </w:pPr>
            <w:r w:rsidRPr="0079426E">
              <w:rPr>
                <w:sz w:val="16"/>
                <w:szCs w:val="16"/>
              </w:rPr>
              <w:t>-</w:t>
            </w:r>
          </w:p>
        </w:tc>
        <w:tc>
          <w:tcPr>
            <w:tcW w:w="717" w:type="pct"/>
            <w:vAlign w:val="bottom"/>
          </w:tcPr>
          <w:p w:rsidR="00854A92" w:rsidRPr="0079426E" w:rsidRDefault="00854A92" w:rsidP="00282D0B">
            <w:pPr>
              <w:pStyle w:val="ac"/>
              <w:jc w:val="center"/>
              <w:rPr>
                <w:sz w:val="16"/>
                <w:szCs w:val="16"/>
              </w:rPr>
            </w:pPr>
            <w:r w:rsidRPr="0079426E">
              <w:rPr>
                <w:sz w:val="16"/>
                <w:szCs w:val="16"/>
              </w:rPr>
              <w:t>-</w:t>
            </w:r>
          </w:p>
        </w:tc>
        <w:tc>
          <w:tcPr>
            <w:tcW w:w="574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11,96</w:t>
            </w:r>
          </w:p>
        </w:tc>
        <w:tc>
          <w:tcPr>
            <w:tcW w:w="719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9,34133</w:t>
            </w:r>
          </w:p>
        </w:tc>
        <w:tc>
          <w:tcPr>
            <w:tcW w:w="572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764,16</w:t>
            </w:r>
          </w:p>
        </w:tc>
        <w:tc>
          <w:tcPr>
            <w:tcW w:w="645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205,24</w:t>
            </w:r>
          </w:p>
        </w:tc>
      </w:tr>
      <w:tr w:rsidR="00854A92" w:rsidRPr="0079426E">
        <w:trPr>
          <w:cantSplit/>
          <w:trHeight w:val="591"/>
        </w:trPr>
        <w:tc>
          <w:tcPr>
            <w:tcW w:w="287" w:type="pct"/>
          </w:tcPr>
          <w:p w:rsidR="00854A92" w:rsidRPr="0079426E" w:rsidRDefault="00854A92" w:rsidP="00282D0B">
            <w:pPr>
              <w:pStyle w:val="ac"/>
              <w:jc w:val="center"/>
              <w:rPr>
                <w:b/>
                <w:bCs/>
                <w:sz w:val="20"/>
                <w:szCs w:val="20"/>
              </w:rPr>
            </w:pPr>
            <w:r w:rsidRPr="0079426E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59" w:type="pct"/>
          </w:tcPr>
          <w:p w:rsidR="00854A92" w:rsidRPr="0079426E" w:rsidRDefault="00854A92" w:rsidP="00282D0B">
            <w:pPr>
              <w:pStyle w:val="ac"/>
              <w:jc w:val="left"/>
              <w:rPr>
                <w:sz w:val="20"/>
                <w:szCs w:val="20"/>
              </w:rPr>
            </w:pPr>
            <w:r w:rsidRPr="0079426E">
              <w:rPr>
                <w:sz w:val="20"/>
                <w:szCs w:val="20"/>
              </w:rPr>
              <w:t>С 1 июля по 31 декабря 2015 года</w:t>
            </w:r>
          </w:p>
        </w:tc>
        <w:tc>
          <w:tcPr>
            <w:tcW w:w="627" w:type="pct"/>
            <w:vAlign w:val="bottom"/>
          </w:tcPr>
          <w:p w:rsidR="00854A92" w:rsidRPr="0079426E" w:rsidRDefault="00854A92" w:rsidP="00282D0B">
            <w:pPr>
              <w:pStyle w:val="ac"/>
              <w:jc w:val="center"/>
              <w:rPr>
                <w:sz w:val="16"/>
                <w:szCs w:val="16"/>
              </w:rPr>
            </w:pPr>
            <w:r w:rsidRPr="0079426E">
              <w:rPr>
                <w:sz w:val="16"/>
                <w:szCs w:val="16"/>
              </w:rPr>
              <w:t>-</w:t>
            </w:r>
          </w:p>
        </w:tc>
        <w:tc>
          <w:tcPr>
            <w:tcW w:w="717" w:type="pct"/>
            <w:vAlign w:val="bottom"/>
          </w:tcPr>
          <w:p w:rsidR="00854A92" w:rsidRPr="0079426E" w:rsidRDefault="00854A92" w:rsidP="00282D0B">
            <w:pPr>
              <w:pStyle w:val="ac"/>
              <w:jc w:val="center"/>
              <w:rPr>
                <w:sz w:val="16"/>
                <w:szCs w:val="16"/>
              </w:rPr>
            </w:pPr>
            <w:r w:rsidRPr="0079426E">
              <w:rPr>
                <w:sz w:val="16"/>
                <w:szCs w:val="16"/>
              </w:rPr>
              <w:t>-</w:t>
            </w:r>
          </w:p>
        </w:tc>
        <w:tc>
          <w:tcPr>
            <w:tcW w:w="574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13,27</w:t>
            </w:r>
          </w:p>
        </w:tc>
        <w:tc>
          <w:tcPr>
            <w:tcW w:w="719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10,38546</w:t>
            </w:r>
          </w:p>
        </w:tc>
        <w:tc>
          <w:tcPr>
            <w:tcW w:w="572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819,41</w:t>
            </w:r>
          </w:p>
        </w:tc>
        <w:tc>
          <w:tcPr>
            <w:tcW w:w="645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233,68</w:t>
            </w:r>
          </w:p>
        </w:tc>
      </w:tr>
      <w:tr w:rsidR="00854A92" w:rsidRPr="0079426E">
        <w:trPr>
          <w:trHeight w:val="132"/>
        </w:trPr>
        <w:tc>
          <w:tcPr>
            <w:tcW w:w="287" w:type="pct"/>
          </w:tcPr>
          <w:p w:rsidR="00854A92" w:rsidRPr="0079426E" w:rsidRDefault="00854A92" w:rsidP="00282D0B">
            <w:pPr>
              <w:pStyle w:val="ac"/>
              <w:jc w:val="center"/>
              <w:rPr>
                <w:b/>
                <w:bCs/>
                <w:sz w:val="20"/>
                <w:szCs w:val="20"/>
              </w:rPr>
            </w:pPr>
            <w:r w:rsidRPr="0079426E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59" w:type="pct"/>
          </w:tcPr>
          <w:p w:rsidR="00854A92" w:rsidRPr="0079426E" w:rsidRDefault="00854A92" w:rsidP="00282D0B">
            <w:pPr>
              <w:pStyle w:val="ac"/>
              <w:jc w:val="left"/>
              <w:rPr>
                <w:sz w:val="20"/>
                <w:szCs w:val="20"/>
              </w:rPr>
            </w:pPr>
            <w:r w:rsidRPr="0079426E">
              <w:rPr>
                <w:sz w:val="20"/>
                <w:szCs w:val="20"/>
              </w:rPr>
              <w:t>С 1 января по 30 июня 2016 года</w:t>
            </w:r>
          </w:p>
        </w:tc>
        <w:tc>
          <w:tcPr>
            <w:tcW w:w="627" w:type="pct"/>
            <w:vAlign w:val="bottom"/>
          </w:tcPr>
          <w:p w:rsidR="00854A92" w:rsidRPr="0079426E" w:rsidRDefault="00854A92" w:rsidP="00282D0B">
            <w:pPr>
              <w:pStyle w:val="ac"/>
              <w:jc w:val="center"/>
              <w:rPr>
                <w:sz w:val="16"/>
                <w:szCs w:val="16"/>
              </w:rPr>
            </w:pPr>
            <w:r w:rsidRPr="0079426E">
              <w:rPr>
                <w:sz w:val="16"/>
                <w:szCs w:val="16"/>
              </w:rPr>
              <w:t>-</w:t>
            </w:r>
          </w:p>
        </w:tc>
        <w:tc>
          <w:tcPr>
            <w:tcW w:w="717" w:type="pct"/>
            <w:vAlign w:val="bottom"/>
          </w:tcPr>
          <w:p w:rsidR="00854A92" w:rsidRPr="0079426E" w:rsidRDefault="00854A92" w:rsidP="00282D0B">
            <w:pPr>
              <w:pStyle w:val="ac"/>
              <w:jc w:val="center"/>
              <w:rPr>
                <w:sz w:val="16"/>
                <w:szCs w:val="16"/>
              </w:rPr>
            </w:pPr>
            <w:r w:rsidRPr="0079426E">
              <w:rPr>
                <w:sz w:val="16"/>
                <w:szCs w:val="16"/>
              </w:rPr>
              <w:t>-</w:t>
            </w:r>
          </w:p>
        </w:tc>
        <w:tc>
          <w:tcPr>
            <w:tcW w:w="574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13,27</w:t>
            </w:r>
          </w:p>
        </w:tc>
        <w:tc>
          <w:tcPr>
            <w:tcW w:w="719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10,38546</w:t>
            </w:r>
          </w:p>
        </w:tc>
        <w:tc>
          <w:tcPr>
            <w:tcW w:w="572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819,41</w:t>
            </w:r>
          </w:p>
        </w:tc>
        <w:tc>
          <w:tcPr>
            <w:tcW w:w="645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233,68</w:t>
            </w:r>
          </w:p>
        </w:tc>
      </w:tr>
      <w:tr w:rsidR="00854A92" w:rsidRPr="0079426E">
        <w:trPr>
          <w:trHeight w:val="132"/>
        </w:trPr>
        <w:tc>
          <w:tcPr>
            <w:tcW w:w="287" w:type="pct"/>
          </w:tcPr>
          <w:p w:rsidR="00854A92" w:rsidRPr="0079426E" w:rsidRDefault="00854A92" w:rsidP="00282D0B">
            <w:pPr>
              <w:pStyle w:val="ac"/>
              <w:jc w:val="center"/>
              <w:rPr>
                <w:b/>
                <w:bCs/>
                <w:sz w:val="20"/>
                <w:szCs w:val="20"/>
              </w:rPr>
            </w:pPr>
            <w:r w:rsidRPr="0079426E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59" w:type="pct"/>
          </w:tcPr>
          <w:p w:rsidR="00854A92" w:rsidRPr="0079426E" w:rsidRDefault="00854A92" w:rsidP="00282D0B">
            <w:pPr>
              <w:pStyle w:val="ac"/>
              <w:jc w:val="left"/>
              <w:rPr>
                <w:sz w:val="20"/>
                <w:szCs w:val="20"/>
              </w:rPr>
            </w:pPr>
            <w:r w:rsidRPr="0079426E">
              <w:rPr>
                <w:sz w:val="20"/>
                <w:szCs w:val="20"/>
              </w:rPr>
              <w:t>С 1 июля по 31 декабря 2016 года</w:t>
            </w:r>
          </w:p>
        </w:tc>
        <w:tc>
          <w:tcPr>
            <w:tcW w:w="627" w:type="pct"/>
            <w:vAlign w:val="bottom"/>
          </w:tcPr>
          <w:p w:rsidR="00854A92" w:rsidRPr="0079426E" w:rsidRDefault="00854A92" w:rsidP="00282D0B">
            <w:pPr>
              <w:pStyle w:val="ac"/>
              <w:jc w:val="center"/>
              <w:rPr>
                <w:sz w:val="16"/>
                <w:szCs w:val="16"/>
              </w:rPr>
            </w:pPr>
            <w:r w:rsidRPr="0079426E">
              <w:rPr>
                <w:sz w:val="16"/>
                <w:szCs w:val="16"/>
              </w:rPr>
              <w:t>-</w:t>
            </w:r>
          </w:p>
        </w:tc>
        <w:tc>
          <w:tcPr>
            <w:tcW w:w="717" w:type="pct"/>
            <w:vAlign w:val="bottom"/>
          </w:tcPr>
          <w:p w:rsidR="00854A92" w:rsidRPr="0079426E" w:rsidRDefault="00854A92" w:rsidP="00282D0B">
            <w:pPr>
              <w:pStyle w:val="ac"/>
              <w:jc w:val="center"/>
              <w:rPr>
                <w:sz w:val="16"/>
                <w:szCs w:val="16"/>
              </w:rPr>
            </w:pPr>
            <w:r w:rsidRPr="0079426E">
              <w:rPr>
                <w:sz w:val="16"/>
                <w:szCs w:val="16"/>
              </w:rPr>
              <w:t>-</w:t>
            </w:r>
          </w:p>
        </w:tc>
        <w:tc>
          <w:tcPr>
            <w:tcW w:w="574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14,05</w:t>
            </w:r>
          </w:p>
        </w:tc>
        <w:tc>
          <w:tcPr>
            <w:tcW w:w="719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11,26651</w:t>
            </w:r>
          </w:p>
        </w:tc>
        <w:tc>
          <w:tcPr>
            <w:tcW w:w="572" w:type="pct"/>
          </w:tcPr>
          <w:p w:rsidR="00854A92" w:rsidRPr="0079426E" w:rsidRDefault="00854A92" w:rsidP="00282D0B">
            <w:pPr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835,89</w:t>
            </w:r>
          </w:p>
        </w:tc>
        <w:tc>
          <w:tcPr>
            <w:tcW w:w="645" w:type="pct"/>
            <w:tcBorders>
              <w:left w:val="nil"/>
            </w:tcBorders>
            <w:shd w:val="clear" w:color="000000" w:fill="FFFFFF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255,70</w:t>
            </w:r>
          </w:p>
        </w:tc>
      </w:tr>
      <w:tr w:rsidR="00854A92" w:rsidRPr="0079426E">
        <w:trPr>
          <w:trHeight w:val="132"/>
        </w:trPr>
        <w:tc>
          <w:tcPr>
            <w:tcW w:w="287" w:type="pct"/>
          </w:tcPr>
          <w:p w:rsidR="00854A92" w:rsidRPr="0079426E" w:rsidRDefault="00854A92" w:rsidP="00282D0B">
            <w:pPr>
              <w:pStyle w:val="ac"/>
              <w:jc w:val="center"/>
              <w:rPr>
                <w:b/>
                <w:bCs/>
                <w:sz w:val="20"/>
                <w:szCs w:val="20"/>
              </w:rPr>
            </w:pPr>
            <w:r w:rsidRPr="0079426E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59" w:type="pct"/>
          </w:tcPr>
          <w:p w:rsidR="00854A92" w:rsidRPr="0079426E" w:rsidRDefault="00854A92" w:rsidP="00282D0B">
            <w:pPr>
              <w:pStyle w:val="ac"/>
              <w:jc w:val="left"/>
              <w:rPr>
                <w:sz w:val="20"/>
                <w:szCs w:val="20"/>
              </w:rPr>
            </w:pPr>
            <w:r w:rsidRPr="0079426E">
              <w:rPr>
                <w:sz w:val="20"/>
                <w:szCs w:val="20"/>
              </w:rPr>
              <w:t>С 1 января по 30 июня 2017 года</w:t>
            </w:r>
          </w:p>
        </w:tc>
        <w:tc>
          <w:tcPr>
            <w:tcW w:w="627" w:type="pct"/>
            <w:vAlign w:val="bottom"/>
          </w:tcPr>
          <w:p w:rsidR="00854A92" w:rsidRPr="0079426E" w:rsidRDefault="00854A92" w:rsidP="00282D0B">
            <w:pPr>
              <w:pStyle w:val="ac"/>
              <w:jc w:val="center"/>
              <w:rPr>
                <w:sz w:val="16"/>
                <w:szCs w:val="16"/>
              </w:rPr>
            </w:pPr>
            <w:r w:rsidRPr="0079426E">
              <w:rPr>
                <w:sz w:val="16"/>
                <w:szCs w:val="16"/>
              </w:rPr>
              <w:t>-</w:t>
            </w:r>
          </w:p>
        </w:tc>
        <w:tc>
          <w:tcPr>
            <w:tcW w:w="717" w:type="pct"/>
            <w:vAlign w:val="bottom"/>
          </w:tcPr>
          <w:p w:rsidR="00854A92" w:rsidRPr="0079426E" w:rsidRDefault="00854A92" w:rsidP="00282D0B">
            <w:pPr>
              <w:pStyle w:val="ac"/>
              <w:jc w:val="center"/>
              <w:rPr>
                <w:sz w:val="16"/>
                <w:szCs w:val="16"/>
              </w:rPr>
            </w:pPr>
            <w:r w:rsidRPr="0079426E">
              <w:rPr>
                <w:sz w:val="16"/>
                <w:szCs w:val="16"/>
              </w:rPr>
              <w:t>-</w:t>
            </w:r>
          </w:p>
        </w:tc>
        <w:tc>
          <w:tcPr>
            <w:tcW w:w="574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14,05</w:t>
            </w:r>
          </w:p>
        </w:tc>
        <w:tc>
          <w:tcPr>
            <w:tcW w:w="719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11,26651</w:t>
            </w:r>
          </w:p>
        </w:tc>
        <w:tc>
          <w:tcPr>
            <w:tcW w:w="572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835,89</w:t>
            </w:r>
          </w:p>
        </w:tc>
        <w:tc>
          <w:tcPr>
            <w:tcW w:w="645" w:type="pct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255,70</w:t>
            </w:r>
          </w:p>
        </w:tc>
      </w:tr>
      <w:tr w:rsidR="0039735E" w:rsidRPr="0079426E">
        <w:trPr>
          <w:trHeight w:val="132"/>
        </w:trPr>
        <w:tc>
          <w:tcPr>
            <w:tcW w:w="287" w:type="pct"/>
          </w:tcPr>
          <w:p w:rsidR="0039735E" w:rsidRPr="0079426E" w:rsidRDefault="0039735E" w:rsidP="0039735E">
            <w:pPr>
              <w:pStyle w:val="ac"/>
              <w:jc w:val="center"/>
              <w:rPr>
                <w:b/>
                <w:bCs/>
                <w:sz w:val="20"/>
                <w:szCs w:val="20"/>
              </w:rPr>
            </w:pPr>
            <w:r w:rsidRPr="0079426E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59" w:type="pct"/>
          </w:tcPr>
          <w:p w:rsidR="0039735E" w:rsidRPr="0079426E" w:rsidRDefault="0039735E" w:rsidP="0039735E">
            <w:pPr>
              <w:pStyle w:val="ac"/>
              <w:jc w:val="left"/>
              <w:rPr>
                <w:sz w:val="20"/>
                <w:szCs w:val="20"/>
              </w:rPr>
            </w:pPr>
            <w:r w:rsidRPr="0079426E">
              <w:rPr>
                <w:sz w:val="20"/>
                <w:szCs w:val="20"/>
              </w:rPr>
              <w:t>С 1 июля по 31 декабря 2017 года</w:t>
            </w:r>
          </w:p>
        </w:tc>
        <w:tc>
          <w:tcPr>
            <w:tcW w:w="627" w:type="pct"/>
            <w:vAlign w:val="bottom"/>
          </w:tcPr>
          <w:p w:rsidR="0039735E" w:rsidRPr="0079426E" w:rsidRDefault="0039735E" w:rsidP="0039735E">
            <w:pPr>
              <w:pStyle w:val="ac"/>
              <w:jc w:val="center"/>
              <w:rPr>
                <w:sz w:val="16"/>
                <w:szCs w:val="16"/>
              </w:rPr>
            </w:pPr>
            <w:r w:rsidRPr="0079426E">
              <w:rPr>
                <w:sz w:val="16"/>
                <w:szCs w:val="16"/>
              </w:rPr>
              <w:t>-</w:t>
            </w:r>
          </w:p>
        </w:tc>
        <w:tc>
          <w:tcPr>
            <w:tcW w:w="717" w:type="pct"/>
            <w:vAlign w:val="bottom"/>
          </w:tcPr>
          <w:p w:rsidR="0039735E" w:rsidRPr="0079426E" w:rsidRDefault="0039735E" w:rsidP="0039735E">
            <w:pPr>
              <w:pStyle w:val="ac"/>
              <w:jc w:val="center"/>
              <w:rPr>
                <w:sz w:val="16"/>
                <w:szCs w:val="16"/>
              </w:rPr>
            </w:pPr>
            <w:r w:rsidRPr="0079426E">
              <w:rPr>
                <w:sz w:val="16"/>
                <w:szCs w:val="16"/>
              </w:rPr>
              <w:t>-</w:t>
            </w:r>
          </w:p>
        </w:tc>
        <w:tc>
          <w:tcPr>
            <w:tcW w:w="574" w:type="pct"/>
          </w:tcPr>
          <w:p w:rsidR="0039735E" w:rsidRDefault="0039735E" w:rsidP="003973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14,92</w:t>
            </w:r>
          </w:p>
        </w:tc>
        <w:tc>
          <w:tcPr>
            <w:tcW w:w="719" w:type="pct"/>
          </w:tcPr>
          <w:p w:rsidR="0039735E" w:rsidRDefault="0039735E" w:rsidP="0039735E">
            <w:pPr>
              <w:pStyle w:val="ac"/>
              <w:jc w:val="center"/>
              <w:rPr>
                <w:sz w:val="24"/>
                <w:szCs w:val="24"/>
              </w:rPr>
            </w:pPr>
            <w:r w:rsidRPr="004C454B">
              <w:rPr>
                <w:sz w:val="24"/>
                <w:szCs w:val="24"/>
              </w:rPr>
              <w:t>14,</w:t>
            </w:r>
            <w:r>
              <w:rPr>
                <w:sz w:val="24"/>
                <w:szCs w:val="24"/>
              </w:rPr>
              <w:t>69154</w:t>
            </w:r>
          </w:p>
        </w:tc>
        <w:tc>
          <w:tcPr>
            <w:tcW w:w="572" w:type="pct"/>
          </w:tcPr>
          <w:p w:rsidR="0039735E" w:rsidRDefault="0039735E" w:rsidP="0039735E">
            <w:pPr>
              <w:pStyle w:val="ac"/>
              <w:jc w:val="center"/>
              <w:rPr>
                <w:sz w:val="24"/>
                <w:szCs w:val="24"/>
              </w:rPr>
            </w:pPr>
            <w:r w:rsidRPr="004C454B">
              <w:rPr>
                <w:sz w:val="24"/>
                <w:szCs w:val="24"/>
              </w:rPr>
              <w:t>852,62</w:t>
            </w:r>
          </w:p>
        </w:tc>
        <w:tc>
          <w:tcPr>
            <w:tcW w:w="645" w:type="pct"/>
          </w:tcPr>
          <w:p w:rsidR="0039735E" w:rsidRDefault="0039735E" w:rsidP="003973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283,19</w:t>
            </w:r>
          </w:p>
        </w:tc>
      </w:tr>
      <w:tr w:rsidR="00854A92" w:rsidRPr="0079426E">
        <w:trPr>
          <w:trHeight w:val="132"/>
        </w:trPr>
        <w:tc>
          <w:tcPr>
            <w:tcW w:w="287" w:type="pct"/>
          </w:tcPr>
          <w:p w:rsidR="00854A92" w:rsidRPr="0079426E" w:rsidRDefault="00854A92" w:rsidP="00282D0B">
            <w:pPr>
              <w:pStyle w:val="ac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13" w:type="pct"/>
            <w:gridSpan w:val="7"/>
          </w:tcPr>
          <w:p w:rsidR="00854A92" w:rsidRPr="0079426E" w:rsidRDefault="00854A92" w:rsidP="00282D0B">
            <w:pPr>
              <w:pStyle w:val="ac"/>
              <w:jc w:val="left"/>
              <w:rPr>
                <w:b/>
                <w:bCs/>
                <w:sz w:val="20"/>
                <w:szCs w:val="20"/>
              </w:rPr>
            </w:pPr>
            <w:r w:rsidRPr="0079426E">
              <w:rPr>
                <w:b/>
                <w:bCs/>
                <w:sz w:val="20"/>
                <w:szCs w:val="20"/>
              </w:rPr>
              <w:t>Население (с учетом НДС)</w:t>
            </w:r>
          </w:p>
        </w:tc>
      </w:tr>
      <w:tr w:rsidR="00854A92" w:rsidRPr="0079426E">
        <w:trPr>
          <w:trHeight w:val="132"/>
        </w:trPr>
        <w:tc>
          <w:tcPr>
            <w:tcW w:w="287" w:type="pct"/>
            <w:vMerge w:val="restart"/>
          </w:tcPr>
          <w:p w:rsidR="00854A92" w:rsidRPr="0079426E" w:rsidRDefault="00854A92" w:rsidP="00282D0B">
            <w:pPr>
              <w:pStyle w:val="ac"/>
              <w:jc w:val="center"/>
              <w:rPr>
                <w:b/>
                <w:bCs/>
                <w:sz w:val="20"/>
                <w:szCs w:val="20"/>
              </w:rPr>
            </w:pPr>
            <w:r w:rsidRPr="0079426E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59" w:type="pct"/>
          </w:tcPr>
          <w:p w:rsidR="00854A92" w:rsidRPr="0079426E" w:rsidRDefault="00854A92" w:rsidP="00282D0B">
            <w:pPr>
              <w:pStyle w:val="ac"/>
              <w:jc w:val="left"/>
              <w:rPr>
                <w:sz w:val="20"/>
                <w:szCs w:val="20"/>
              </w:rPr>
            </w:pPr>
            <w:r w:rsidRPr="0079426E">
              <w:rPr>
                <w:sz w:val="20"/>
                <w:szCs w:val="20"/>
              </w:rPr>
              <w:t>С 1 января по 30 июня 2015 года</w:t>
            </w:r>
          </w:p>
        </w:tc>
        <w:tc>
          <w:tcPr>
            <w:tcW w:w="627" w:type="pct"/>
            <w:tcBorders>
              <w:bottom w:val="nil"/>
            </w:tcBorders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70,63</w:t>
            </w:r>
          </w:p>
        </w:tc>
        <w:tc>
          <w:tcPr>
            <w:tcW w:w="717" w:type="pct"/>
            <w:tcBorders>
              <w:bottom w:val="nil"/>
            </w:tcBorders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344,61</w:t>
            </w:r>
          </w:p>
        </w:tc>
        <w:tc>
          <w:tcPr>
            <w:tcW w:w="574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</w:tr>
      <w:tr w:rsidR="00854A92" w:rsidRPr="0079426E">
        <w:trPr>
          <w:trHeight w:val="132"/>
        </w:trPr>
        <w:tc>
          <w:tcPr>
            <w:tcW w:w="287" w:type="pct"/>
            <w:vMerge/>
          </w:tcPr>
          <w:p w:rsidR="00854A92" w:rsidRPr="0079426E" w:rsidRDefault="00854A92" w:rsidP="00282D0B">
            <w:pPr>
              <w:pStyle w:val="ac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9" w:type="pct"/>
          </w:tcPr>
          <w:p w:rsidR="00854A92" w:rsidRPr="0079426E" w:rsidRDefault="00854A92" w:rsidP="00282D0B">
            <w:pPr>
              <w:pStyle w:val="ac"/>
              <w:jc w:val="left"/>
              <w:rPr>
                <w:sz w:val="20"/>
                <w:szCs w:val="20"/>
              </w:rPr>
            </w:pPr>
            <w:r w:rsidRPr="0079426E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27" w:type="pct"/>
            <w:tcBorders>
              <w:top w:val="nil"/>
            </w:tcBorders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nil"/>
            </w:tcBorders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vAlign w:val="bottom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14,11</w:t>
            </w:r>
          </w:p>
        </w:tc>
        <w:tc>
          <w:tcPr>
            <w:tcW w:w="719" w:type="pct"/>
            <w:vAlign w:val="bottom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11,02277</w:t>
            </w:r>
          </w:p>
        </w:tc>
        <w:tc>
          <w:tcPr>
            <w:tcW w:w="572" w:type="pct"/>
            <w:vAlign w:val="bottom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901,71</w:t>
            </w:r>
          </w:p>
        </w:tc>
        <w:tc>
          <w:tcPr>
            <w:tcW w:w="645" w:type="pct"/>
            <w:vAlign w:val="bottom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242,18</w:t>
            </w:r>
          </w:p>
        </w:tc>
      </w:tr>
      <w:tr w:rsidR="00854A92" w:rsidRPr="0079426E">
        <w:trPr>
          <w:trHeight w:val="132"/>
        </w:trPr>
        <w:tc>
          <w:tcPr>
            <w:tcW w:w="287" w:type="pct"/>
            <w:vMerge w:val="restart"/>
          </w:tcPr>
          <w:p w:rsidR="00854A92" w:rsidRPr="0079426E" w:rsidRDefault="00854A92" w:rsidP="00282D0B">
            <w:pPr>
              <w:pStyle w:val="ac"/>
              <w:jc w:val="center"/>
              <w:rPr>
                <w:b/>
                <w:bCs/>
                <w:sz w:val="20"/>
                <w:szCs w:val="20"/>
              </w:rPr>
            </w:pPr>
            <w:r w:rsidRPr="0079426E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59" w:type="pct"/>
          </w:tcPr>
          <w:p w:rsidR="00854A92" w:rsidRPr="0079426E" w:rsidRDefault="00854A92" w:rsidP="00282D0B">
            <w:pPr>
              <w:pStyle w:val="ac"/>
              <w:jc w:val="left"/>
              <w:rPr>
                <w:sz w:val="20"/>
                <w:szCs w:val="20"/>
              </w:rPr>
            </w:pPr>
            <w:r w:rsidRPr="0079426E">
              <w:rPr>
                <w:sz w:val="20"/>
                <w:szCs w:val="20"/>
              </w:rPr>
              <w:t>С 1 июля по 31 декабря 2015 года</w:t>
            </w:r>
          </w:p>
        </w:tc>
        <w:tc>
          <w:tcPr>
            <w:tcW w:w="627" w:type="pct"/>
            <w:tcBorders>
              <w:bottom w:val="nil"/>
            </w:tcBorders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77,31</w:t>
            </w:r>
          </w:p>
        </w:tc>
        <w:tc>
          <w:tcPr>
            <w:tcW w:w="717" w:type="pct"/>
            <w:tcBorders>
              <w:bottom w:val="nil"/>
            </w:tcBorders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394,36</w:t>
            </w:r>
          </w:p>
        </w:tc>
        <w:tc>
          <w:tcPr>
            <w:tcW w:w="574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</w:tr>
      <w:tr w:rsidR="00854A92" w:rsidRPr="0079426E">
        <w:trPr>
          <w:trHeight w:val="132"/>
        </w:trPr>
        <w:tc>
          <w:tcPr>
            <w:tcW w:w="287" w:type="pct"/>
            <w:vMerge/>
          </w:tcPr>
          <w:p w:rsidR="00854A92" w:rsidRPr="0079426E" w:rsidRDefault="00854A92" w:rsidP="00282D0B">
            <w:pPr>
              <w:pStyle w:val="ac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9" w:type="pct"/>
          </w:tcPr>
          <w:p w:rsidR="00854A92" w:rsidRPr="0079426E" w:rsidRDefault="00854A92" w:rsidP="00282D0B">
            <w:pPr>
              <w:pStyle w:val="ac"/>
              <w:jc w:val="left"/>
              <w:rPr>
                <w:sz w:val="20"/>
                <w:szCs w:val="20"/>
              </w:rPr>
            </w:pPr>
            <w:r w:rsidRPr="0079426E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27" w:type="pct"/>
            <w:tcBorders>
              <w:top w:val="nil"/>
            </w:tcBorders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nil"/>
            </w:tcBorders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vAlign w:val="bottom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15,66</w:t>
            </w:r>
          </w:p>
        </w:tc>
        <w:tc>
          <w:tcPr>
            <w:tcW w:w="719" w:type="pct"/>
            <w:vAlign w:val="bottom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12,25484</w:t>
            </w:r>
          </w:p>
        </w:tc>
        <w:tc>
          <w:tcPr>
            <w:tcW w:w="572" w:type="pct"/>
            <w:vAlign w:val="bottom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966,90</w:t>
            </w:r>
          </w:p>
        </w:tc>
        <w:tc>
          <w:tcPr>
            <w:tcW w:w="645" w:type="pct"/>
            <w:vAlign w:val="bottom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275,74</w:t>
            </w:r>
          </w:p>
        </w:tc>
      </w:tr>
      <w:tr w:rsidR="00854A92" w:rsidRPr="0079426E">
        <w:trPr>
          <w:trHeight w:val="132"/>
        </w:trPr>
        <w:tc>
          <w:tcPr>
            <w:tcW w:w="287" w:type="pct"/>
            <w:vMerge w:val="restart"/>
          </w:tcPr>
          <w:p w:rsidR="00854A92" w:rsidRPr="0079426E" w:rsidRDefault="00854A92" w:rsidP="00282D0B">
            <w:pPr>
              <w:pStyle w:val="ac"/>
              <w:jc w:val="center"/>
              <w:rPr>
                <w:b/>
                <w:bCs/>
                <w:sz w:val="20"/>
                <w:szCs w:val="20"/>
              </w:rPr>
            </w:pPr>
            <w:r w:rsidRPr="0079426E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859" w:type="pct"/>
          </w:tcPr>
          <w:p w:rsidR="00854A92" w:rsidRPr="0079426E" w:rsidRDefault="00854A92" w:rsidP="00282D0B">
            <w:pPr>
              <w:pStyle w:val="ac"/>
              <w:jc w:val="left"/>
              <w:rPr>
                <w:sz w:val="20"/>
                <w:szCs w:val="20"/>
              </w:rPr>
            </w:pPr>
            <w:r w:rsidRPr="0079426E">
              <w:rPr>
                <w:sz w:val="20"/>
                <w:szCs w:val="20"/>
              </w:rPr>
              <w:t>С 1 января по 30 июня 2016 года</w:t>
            </w:r>
          </w:p>
        </w:tc>
        <w:tc>
          <w:tcPr>
            <w:tcW w:w="627" w:type="pct"/>
            <w:tcBorders>
              <w:bottom w:val="nil"/>
            </w:tcBorders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77,31</w:t>
            </w:r>
          </w:p>
        </w:tc>
        <w:tc>
          <w:tcPr>
            <w:tcW w:w="717" w:type="pct"/>
            <w:tcBorders>
              <w:bottom w:val="nil"/>
            </w:tcBorders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394,36</w:t>
            </w:r>
          </w:p>
        </w:tc>
        <w:tc>
          <w:tcPr>
            <w:tcW w:w="574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</w:tr>
      <w:tr w:rsidR="00854A92" w:rsidRPr="0079426E">
        <w:trPr>
          <w:trHeight w:val="132"/>
        </w:trPr>
        <w:tc>
          <w:tcPr>
            <w:tcW w:w="287" w:type="pct"/>
            <w:vMerge/>
          </w:tcPr>
          <w:p w:rsidR="00854A92" w:rsidRPr="0079426E" w:rsidRDefault="00854A92" w:rsidP="00282D0B">
            <w:pPr>
              <w:pStyle w:val="ac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9" w:type="pct"/>
          </w:tcPr>
          <w:p w:rsidR="00854A92" w:rsidRPr="0079426E" w:rsidRDefault="00854A92" w:rsidP="00282D0B">
            <w:pPr>
              <w:pStyle w:val="ac"/>
              <w:jc w:val="left"/>
              <w:rPr>
                <w:sz w:val="20"/>
                <w:szCs w:val="20"/>
              </w:rPr>
            </w:pPr>
            <w:r w:rsidRPr="0079426E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27" w:type="pct"/>
            <w:tcBorders>
              <w:top w:val="nil"/>
            </w:tcBorders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nil"/>
            </w:tcBorders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15,66</w:t>
            </w:r>
          </w:p>
        </w:tc>
        <w:tc>
          <w:tcPr>
            <w:tcW w:w="719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12,25484</w:t>
            </w:r>
          </w:p>
        </w:tc>
        <w:tc>
          <w:tcPr>
            <w:tcW w:w="572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966,90</w:t>
            </w:r>
          </w:p>
        </w:tc>
        <w:tc>
          <w:tcPr>
            <w:tcW w:w="645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275,74</w:t>
            </w:r>
          </w:p>
        </w:tc>
      </w:tr>
      <w:tr w:rsidR="00854A92" w:rsidRPr="0079426E">
        <w:trPr>
          <w:trHeight w:val="132"/>
        </w:trPr>
        <w:tc>
          <w:tcPr>
            <w:tcW w:w="287" w:type="pct"/>
            <w:vMerge w:val="restart"/>
          </w:tcPr>
          <w:p w:rsidR="00854A92" w:rsidRPr="0079426E" w:rsidRDefault="00854A92" w:rsidP="00282D0B">
            <w:pPr>
              <w:pStyle w:val="ac"/>
              <w:jc w:val="center"/>
              <w:rPr>
                <w:b/>
                <w:bCs/>
                <w:sz w:val="20"/>
                <w:szCs w:val="20"/>
              </w:rPr>
            </w:pPr>
            <w:r w:rsidRPr="0079426E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859" w:type="pct"/>
          </w:tcPr>
          <w:p w:rsidR="00854A92" w:rsidRPr="0079426E" w:rsidRDefault="00854A92" w:rsidP="00282D0B">
            <w:pPr>
              <w:pStyle w:val="ac"/>
              <w:jc w:val="left"/>
              <w:rPr>
                <w:sz w:val="20"/>
                <w:szCs w:val="20"/>
              </w:rPr>
            </w:pPr>
            <w:r w:rsidRPr="0079426E">
              <w:rPr>
                <w:sz w:val="20"/>
                <w:szCs w:val="20"/>
              </w:rPr>
              <w:t>С 1 июля по 31 декабря 2016 года</w:t>
            </w:r>
          </w:p>
        </w:tc>
        <w:tc>
          <w:tcPr>
            <w:tcW w:w="627" w:type="pct"/>
            <w:tcBorders>
              <w:bottom w:val="nil"/>
            </w:tcBorders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81,86</w:t>
            </w:r>
          </w:p>
        </w:tc>
        <w:tc>
          <w:tcPr>
            <w:tcW w:w="717" w:type="pct"/>
            <w:tcBorders>
              <w:bottom w:val="nil"/>
            </w:tcBorders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442,98</w:t>
            </w:r>
          </w:p>
        </w:tc>
        <w:tc>
          <w:tcPr>
            <w:tcW w:w="574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</w:tr>
      <w:tr w:rsidR="00854A92" w:rsidRPr="0079426E">
        <w:trPr>
          <w:trHeight w:val="132"/>
        </w:trPr>
        <w:tc>
          <w:tcPr>
            <w:tcW w:w="287" w:type="pct"/>
            <w:vMerge/>
          </w:tcPr>
          <w:p w:rsidR="00854A92" w:rsidRPr="0079426E" w:rsidRDefault="00854A92" w:rsidP="00282D0B">
            <w:pPr>
              <w:pStyle w:val="ac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9" w:type="pct"/>
          </w:tcPr>
          <w:p w:rsidR="00854A92" w:rsidRPr="0079426E" w:rsidRDefault="00854A92" w:rsidP="00282D0B">
            <w:pPr>
              <w:pStyle w:val="ac"/>
              <w:jc w:val="left"/>
              <w:rPr>
                <w:sz w:val="20"/>
                <w:szCs w:val="20"/>
              </w:rPr>
            </w:pPr>
            <w:r w:rsidRPr="0079426E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27" w:type="pct"/>
            <w:tcBorders>
              <w:top w:val="nil"/>
            </w:tcBorders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nil"/>
            </w:tcBorders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16,58</w:t>
            </w:r>
          </w:p>
        </w:tc>
        <w:tc>
          <w:tcPr>
            <w:tcW w:w="719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13,29448</w:t>
            </w:r>
          </w:p>
        </w:tc>
        <w:tc>
          <w:tcPr>
            <w:tcW w:w="572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986,35</w:t>
            </w:r>
          </w:p>
        </w:tc>
        <w:tc>
          <w:tcPr>
            <w:tcW w:w="645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301,73</w:t>
            </w:r>
          </w:p>
        </w:tc>
      </w:tr>
      <w:tr w:rsidR="00854A92" w:rsidRPr="0079426E">
        <w:trPr>
          <w:trHeight w:val="132"/>
        </w:trPr>
        <w:tc>
          <w:tcPr>
            <w:tcW w:w="287" w:type="pct"/>
            <w:vMerge w:val="restart"/>
          </w:tcPr>
          <w:p w:rsidR="00854A92" w:rsidRPr="0079426E" w:rsidRDefault="00854A92" w:rsidP="00282D0B">
            <w:pPr>
              <w:pStyle w:val="ac"/>
              <w:jc w:val="center"/>
              <w:rPr>
                <w:b/>
                <w:bCs/>
                <w:sz w:val="20"/>
                <w:szCs w:val="20"/>
              </w:rPr>
            </w:pPr>
            <w:r w:rsidRPr="0079426E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859" w:type="pct"/>
          </w:tcPr>
          <w:p w:rsidR="00854A92" w:rsidRPr="0079426E" w:rsidRDefault="00854A92" w:rsidP="00282D0B">
            <w:pPr>
              <w:pStyle w:val="ac"/>
              <w:jc w:val="left"/>
              <w:rPr>
                <w:sz w:val="20"/>
                <w:szCs w:val="20"/>
              </w:rPr>
            </w:pPr>
            <w:r w:rsidRPr="0079426E">
              <w:rPr>
                <w:sz w:val="20"/>
                <w:szCs w:val="20"/>
              </w:rPr>
              <w:t>С 1 января по 30 июня 2017 года</w:t>
            </w:r>
          </w:p>
        </w:tc>
        <w:tc>
          <w:tcPr>
            <w:tcW w:w="627" w:type="pct"/>
            <w:tcBorders>
              <w:bottom w:val="nil"/>
            </w:tcBorders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81,86</w:t>
            </w:r>
          </w:p>
        </w:tc>
        <w:tc>
          <w:tcPr>
            <w:tcW w:w="717" w:type="pct"/>
            <w:tcBorders>
              <w:bottom w:val="nil"/>
            </w:tcBorders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442,98</w:t>
            </w:r>
          </w:p>
        </w:tc>
        <w:tc>
          <w:tcPr>
            <w:tcW w:w="574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</w:tr>
      <w:tr w:rsidR="00854A92" w:rsidRPr="0079426E">
        <w:trPr>
          <w:trHeight w:val="132"/>
        </w:trPr>
        <w:tc>
          <w:tcPr>
            <w:tcW w:w="287" w:type="pct"/>
            <w:vMerge/>
          </w:tcPr>
          <w:p w:rsidR="00854A92" w:rsidRPr="0079426E" w:rsidRDefault="00854A92" w:rsidP="00282D0B">
            <w:pPr>
              <w:pStyle w:val="ac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9" w:type="pct"/>
          </w:tcPr>
          <w:p w:rsidR="00854A92" w:rsidRPr="0079426E" w:rsidRDefault="00854A92" w:rsidP="00282D0B">
            <w:pPr>
              <w:pStyle w:val="ac"/>
              <w:jc w:val="left"/>
              <w:rPr>
                <w:sz w:val="20"/>
                <w:szCs w:val="20"/>
              </w:rPr>
            </w:pPr>
            <w:r w:rsidRPr="0079426E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27" w:type="pct"/>
            <w:tcBorders>
              <w:top w:val="nil"/>
            </w:tcBorders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nil"/>
            </w:tcBorders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16,58</w:t>
            </w:r>
          </w:p>
        </w:tc>
        <w:tc>
          <w:tcPr>
            <w:tcW w:w="719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13,29448</w:t>
            </w:r>
          </w:p>
        </w:tc>
        <w:tc>
          <w:tcPr>
            <w:tcW w:w="572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986,35</w:t>
            </w:r>
          </w:p>
        </w:tc>
        <w:tc>
          <w:tcPr>
            <w:tcW w:w="645" w:type="pct"/>
            <w:vAlign w:val="center"/>
          </w:tcPr>
          <w:p w:rsidR="00854A92" w:rsidRPr="0079426E" w:rsidRDefault="00854A92" w:rsidP="00282D0B">
            <w:pPr>
              <w:pStyle w:val="ac"/>
              <w:jc w:val="center"/>
              <w:rPr>
                <w:sz w:val="24"/>
                <w:szCs w:val="24"/>
              </w:rPr>
            </w:pPr>
            <w:r w:rsidRPr="0079426E">
              <w:rPr>
                <w:sz w:val="24"/>
                <w:szCs w:val="24"/>
              </w:rPr>
              <w:t>301,73</w:t>
            </w:r>
          </w:p>
        </w:tc>
      </w:tr>
      <w:tr w:rsidR="0039735E" w:rsidRPr="0079426E">
        <w:trPr>
          <w:trHeight w:val="132"/>
        </w:trPr>
        <w:tc>
          <w:tcPr>
            <w:tcW w:w="287" w:type="pct"/>
            <w:vMerge w:val="restart"/>
          </w:tcPr>
          <w:p w:rsidR="0039735E" w:rsidRPr="0079426E" w:rsidRDefault="0039735E" w:rsidP="0039735E">
            <w:pPr>
              <w:pStyle w:val="ac"/>
              <w:jc w:val="center"/>
              <w:rPr>
                <w:b/>
                <w:bCs/>
                <w:sz w:val="20"/>
                <w:szCs w:val="20"/>
              </w:rPr>
            </w:pPr>
            <w:r w:rsidRPr="0079426E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859" w:type="pct"/>
          </w:tcPr>
          <w:p w:rsidR="0039735E" w:rsidRPr="0079426E" w:rsidRDefault="0039735E" w:rsidP="0039735E">
            <w:pPr>
              <w:pStyle w:val="ac"/>
              <w:jc w:val="left"/>
              <w:rPr>
                <w:sz w:val="20"/>
                <w:szCs w:val="20"/>
              </w:rPr>
            </w:pPr>
            <w:r w:rsidRPr="0079426E">
              <w:rPr>
                <w:sz w:val="20"/>
                <w:szCs w:val="20"/>
              </w:rPr>
              <w:t>С 1 июля по 31 декабря 2017 года</w:t>
            </w:r>
          </w:p>
        </w:tc>
        <w:tc>
          <w:tcPr>
            <w:tcW w:w="627" w:type="pct"/>
            <w:vMerge w:val="restart"/>
          </w:tcPr>
          <w:p w:rsidR="0039735E" w:rsidRPr="00115647" w:rsidRDefault="0039735E" w:rsidP="003973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85,28</w:t>
            </w:r>
          </w:p>
        </w:tc>
        <w:tc>
          <w:tcPr>
            <w:tcW w:w="717" w:type="pct"/>
            <w:vMerge w:val="restart"/>
            <w:tcBorders>
              <w:left w:val="nil"/>
            </w:tcBorders>
          </w:tcPr>
          <w:p w:rsidR="0039735E" w:rsidRPr="00115647" w:rsidRDefault="0039735E" w:rsidP="003973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499,35</w:t>
            </w:r>
          </w:p>
        </w:tc>
        <w:tc>
          <w:tcPr>
            <w:tcW w:w="574" w:type="pct"/>
            <w:vAlign w:val="center"/>
          </w:tcPr>
          <w:p w:rsidR="0039735E" w:rsidRDefault="0039735E" w:rsidP="0039735E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39735E" w:rsidRDefault="0039735E" w:rsidP="0039735E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39735E" w:rsidRDefault="0039735E" w:rsidP="0039735E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:rsidR="0039735E" w:rsidRDefault="0039735E" w:rsidP="0039735E">
            <w:pPr>
              <w:pStyle w:val="ac"/>
              <w:jc w:val="center"/>
              <w:rPr>
                <w:sz w:val="24"/>
                <w:szCs w:val="24"/>
              </w:rPr>
            </w:pPr>
          </w:p>
        </w:tc>
      </w:tr>
      <w:tr w:rsidR="0039735E" w:rsidRPr="0079426E">
        <w:trPr>
          <w:trHeight w:val="132"/>
        </w:trPr>
        <w:tc>
          <w:tcPr>
            <w:tcW w:w="287" w:type="pct"/>
            <w:vMerge/>
          </w:tcPr>
          <w:p w:rsidR="0039735E" w:rsidRPr="0079426E" w:rsidRDefault="0039735E" w:rsidP="0039735E">
            <w:pPr>
              <w:pStyle w:val="ac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9" w:type="pct"/>
          </w:tcPr>
          <w:p w:rsidR="0039735E" w:rsidRPr="0079426E" w:rsidRDefault="0039735E" w:rsidP="0039735E">
            <w:pPr>
              <w:pStyle w:val="ac"/>
              <w:jc w:val="left"/>
              <w:rPr>
                <w:sz w:val="20"/>
                <w:szCs w:val="20"/>
              </w:rPr>
            </w:pPr>
            <w:r w:rsidRPr="0079426E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27" w:type="pct"/>
            <w:vMerge/>
            <w:vAlign w:val="bottom"/>
          </w:tcPr>
          <w:p w:rsidR="0039735E" w:rsidRPr="0079426E" w:rsidRDefault="0039735E" w:rsidP="0039735E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vMerge/>
            <w:vAlign w:val="bottom"/>
          </w:tcPr>
          <w:p w:rsidR="0039735E" w:rsidRPr="0079426E" w:rsidRDefault="0039735E" w:rsidP="0039735E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39735E" w:rsidRPr="0079426E" w:rsidRDefault="0039735E" w:rsidP="003973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17,61</w:t>
            </w:r>
          </w:p>
        </w:tc>
        <w:tc>
          <w:tcPr>
            <w:tcW w:w="719" w:type="pct"/>
            <w:vAlign w:val="center"/>
          </w:tcPr>
          <w:p w:rsidR="0039735E" w:rsidRPr="0079426E" w:rsidRDefault="0039735E" w:rsidP="003973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17,33602</w:t>
            </w:r>
          </w:p>
        </w:tc>
        <w:tc>
          <w:tcPr>
            <w:tcW w:w="572" w:type="pct"/>
            <w:vAlign w:val="center"/>
          </w:tcPr>
          <w:p w:rsidR="0039735E" w:rsidRPr="0079426E" w:rsidRDefault="0039735E" w:rsidP="003973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1006,09</w:t>
            </w:r>
          </w:p>
        </w:tc>
        <w:tc>
          <w:tcPr>
            <w:tcW w:w="645" w:type="pct"/>
            <w:vAlign w:val="center"/>
          </w:tcPr>
          <w:p w:rsidR="0039735E" w:rsidRPr="0079426E" w:rsidRDefault="0039735E" w:rsidP="003973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334,16</w:t>
            </w:r>
          </w:p>
        </w:tc>
      </w:tr>
    </w:tbl>
    <w:p w:rsidR="00004C9F" w:rsidRPr="00004C9F" w:rsidRDefault="00004C9F" w:rsidP="00004C9F">
      <w:pPr>
        <w:autoSpaceDE w:val="0"/>
        <w:autoSpaceDN w:val="0"/>
        <w:adjustRightInd w:val="0"/>
        <w:spacing w:line="276" w:lineRule="auto"/>
        <w:jc w:val="right"/>
      </w:pPr>
      <w:bookmarkStart w:id="2" w:name="_GoBack"/>
      <w:bookmarkEnd w:id="2"/>
      <w:r w:rsidRPr="00004C9F">
        <w:t xml:space="preserve">». </w:t>
      </w:r>
    </w:p>
    <w:p w:rsidR="00004C9F" w:rsidRPr="00004C9F" w:rsidRDefault="00353131" w:rsidP="00004C9F">
      <w:pPr>
        <w:pStyle w:val="ac"/>
        <w:spacing w:line="276" w:lineRule="auto"/>
      </w:pPr>
      <w:r>
        <w:rPr>
          <w:b/>
          <w:bCs/>
          <w:i/>
          <w:iCs/>
        </w:rPr>
        <w:t>1.3</w:t>
      </w:r>
      <w:r w:rsidR="00004C9F" w:rsidRPr="00004C9F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  <w:r w:rsidR="00004C9F" w:rsidRPr="00004C9F">
        <w:t>Приложение</w:t>
      </w:r>
      <w:r>
        <w:t xml:space="preserve"> </w:t>
      </w:r>
      <w:r w:rsidR="00004C9F" w:rsidRPr="00004C9F">
        <w:t>к решению изложить в новой редакции согласно Приложению к настоящему решению.</w:t>
      </w:r>
    </w:p>
    <w:p w:rsidR="00004C9F" w:rsidRPr="00004C9F" w:rsidRDefault="00004C9F" w:rsidP="00004C9F">
      <w:pPr>
        <w:pStyle w:val="ac"/>
        <w:spacing w:line="276" w:lineRule="auto"/>
        <w:ind w:firstLine="708"/>
      </w:pPr>
      <w:r w:rsidRPr="00004C9F">
        <w:rPr>
          <w:b/>
          <w:bCs/>
        </w:rPr>
        <w:t>2.</w:t>
      </w:r>
      <w:r w:rsidRPr="00004C9F">
        <w:t xml:space="preserve"> Настоящее решение вступает в силу с 1 января 2017 года.</w:t>
      </w:r>
    </w:p>
    <w:p w:rsidR="00004C9F" w:rsidRDefault="00004C9F" w:rsidP="00004C9F">
      <w:pPr>
        <w:tabs>
          <w:tab w:val="left" w:pos="1897"/>
        </w:tabs>
        <w:spacing w:line="276" w:lineRule="auto"/>
      </w:pPr>
    </w:p>
    <w:p w:rsidR="00004C9F" w:rsidRDefault="00004C9F" w:rsidP="00004C9F">
      <w:pPr>
        <w:tabs>
          <w:tab w:val="left" w:pos="1897"/>
        </w:tabs>
        <w:spacing w:line="276" w:lineRule="auto"/>
      </w:pPr>
    </w:p>
    <w:p w:rsidR="00004C9F" w:rsidRDefault="00004C9F" w:rsidP="00004C9F">
      <w:pPr>
        <w:tabs>
          <w:tab w:val="left" w:pos="1897"/>
        </w:tabs>
        <w:spacing w:line="276" w:lineRule="auto"/>
      </w:pPr>
    </w:p>
    <w:p w:rsidR="00004C9F" w:rsidRDefault="00004C9F" w:rsidP="00004C9F">
      <w:pPr>
        <w:tabs>
          <w:tab w:val="left" w:pos="1897"/>
        </w:tabs>
        <w:spacing w:line="276" w:lineRule="auto"/>
      </w:pPr>
      <w:r>
        <w:t>Руководитель службы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3131">
        <w:t xml:space="preserve">       </w:t>
      </w:r>
      <w:r>
        <w:t>А.В. Семенников</w:t>
      </w:r>
    </w:p>
    <w:p w:rsidR="00004C9F" w:rsidRDefault="00004C9F" w:rsidP="00004C9F">
      <w:pPr>
        <w:tabs>
          <w:tab w:val="left" w:pos="1897"/>
        </w:tabs>
        <w:spacing w:line="276" w:lineRule="auto"/>
      </w:pPr>
    </w:p>
    <w:p w:rsidR="00004C9F" w:rsidRPr="00004C9F" w:rsidRDefault="00004C9F" w:rsidP="00004C9F">
      <w:pPr>
        <w:tabs>
          <w:tab w:val="left" w:pos="1897"/>
        </w:tabs>
        <w:spacing w:line="276" w:lineRule="auto"/>
      </w:pPr>
      <w:r>
        <w:br w:type="page"/>
      </w:r>
    </w:p>
    <w:tbl>
      <w:tblPr>
        <w:tblW w:w="0" w:type="auto"/>
        <w:tblLook w:val="00A0"/>
      </w:tblPr>
      <w:tblGrid>
        <w:gridCol w:w="3331"/>
        <w:gridCol w:w="888"/>
        <w:gridCol w:w="5387"/>
      </w:tblGrid>
      <w:tr w:rsidR="00004C9F">
        <w:tc>
          <w:tcPr>
            <w:tcW w:w="3331" w:type="dxa"/>
          </w:tcPr>
          <w:p w:rsidR="00004C9F" w:rsidRDefault="00004C9F" w:rsidP="005A428B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888" w:type="dxa"/>
          </w:tcPr>
          <w:p w:rsidR="00004C9F" w:rsidRDefault="00004C9F" w:rsidP="005A428B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5387" w:type="dxa"/>
          </w:tcPr>
          <w:p w:rsidR="00004C9F" w:rsidRDefault="00004C9F" w:rsidP="005A428B">
            <w:pPr>
              <w:tabs>
                <w:tab w:val="left" w:pos="1897"/>
              </w:tabs>
              <w:spacing w:line="276" w:lineRule="auto"/>
              <w:jc w:val="center"/>
            </w:pPr>
            <w:r>
              <w:t>ПРИЛОЖЕНИЕ</w:t>
            </w:r>
          </w:p>
          <w:p w:rsidR="00004C9F" w:rsidRDefault="00004C9F" w:rsidP="005A428B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к решению региональной службы по тарифам Нижегородской области </w:t>
            </w:r>
          </w:p>
          <w:p w:rsidR="00004C9F" w:rsidRDefault="00854A92" w:rsidP="00854A92">
            <w:pPr>
              <w:tabs>
                <w:tab w:val="left" w:pos="1897"/>
              </w:tabs>
              <w:spacing w:line="276" w:lineRule="auto"/>
              <w:jc w:val="center"/>
            </w:pPr>
            <w:r>
              <w:t>от 20</w:t>
            </w:r>
            <w:r w:rsidR="00004C9F">
              <w:t xml:space="preserve"> декабря 2016 года № </w:t>
            </w:r>
            <w:r>
              <w:t>53/50</w:t>
            </w:r>
          </w:p>
        </w:tc>
      </w:tr>
    </w:tbl>
    <w:p w:rsidR="00004C9F" w:rsidRDefault="00004C9F" w:rsidP="00004C9F">
      <w:pPr>
        <w:tabs>
          <w:tab w:val="left" w:pos="1897"/>
        </w:tabs>
        <w:spacing w:line="276" w:lineRule="auto"/>
      </w:pPr>
    </w:p>
    <w:tbl>
      <w:tblPr>
        <w:tblW w:w="0" w:type="auto"/>
        <w:tblLook w:val="00A0"/>
      </w:tblPr>
      <w:tblGrid>
        <w:gridCol w:w="3331"/>
        <w:gridCol w:w="888"/>
        <w:gridCol w:w="5387"/>
      </w:tblGrid>
      <w:tr w:rsidR="00004C9F">
        <w:tc>
          <w:tcPr>
            <w:tcW w:w="3331" w:type="dxa"/>
          </w:tcPr>
          <w:p w:rsidR="00004C9F" w:rsidRDefault="00004C9F" w:rsidP="005A428B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888" w:type="dxa"/>
          </w:tcPr>
          <w:p w:rsidR="00004C9F" w:rsidRDefault="00004C9F" w:rsidP="005A428B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5387" w:type="dxa"/>
          </w:tcPr>
          <w:p w:rsidR="00004C9F" w:rsidRDefault="00004C9F" w:rsidP="005A428B">
            <w:pPr>
              <w:tabs>
                <w:tab w:val="left" w:pos="1897"/>
              </w:tabs>
              <w:spacing w:line="276" w:lineRule="auto"/>
              <w:jc w:val="center"/>
            </w:pPr>
            <w:r>
              <w:t>«ПРИЛОЖЕНИЕ</w:t>
            </w:r>
          </w:p>
          <w:p w:rsidR="00004C9F" w:rsidRDefault="00004C9F" w:rsidP="005A428B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к решению региональной службы по тарифам Нижегородской области </w:t>
            </w:r>
          </w:p>
          <w:p w:rsidR="00004C9F" w:rsidRDefault="00004C9F" w:rsidP="005A428B">
            <w:pPr>
              <w:tabs>
                <w:tab w:val="left" w:pos="1897"/>
              </w:tabs>
              <w:spacing w:line="276" w:lineRule="auto"/>
              <w:jc w:val="center"/>
            </w:pPr>
            <w:r w:rsidRPr="00004C9F">
              <w:t>от 17 декабря 2014 года № 58/84</w:t>
            </w:r>
          </w:p>
        </w:tc>
      </w:tr>
    </w:tbl>
    <w:p w:rsidR="00004C9F" w:rsidRDefault="00004C9F" w:rsidP="00004C9F">
      <w:pPr>
        <w:tabs>
          <w:tab w:val="left" w:pos="1897"/>
        </w:tabs>
        <w:spacing w:line="276" w:lineRule="auto"/>
      </w:pPr>
    </w:p>
    <w:p w:rsidR="00004C9F" w:rsidRPr="00E2023D" w:rsidRDefault="00004C9F" w:rsidP="00004C9F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2023D">
        <w:rPr>
          <w:b/>
          <w:bCs/>
          <w:sz w:val="24"/>
          <w:szCs w:val="24"/>
        </w:rPr>
        <w:t>ПРОИЗВОДСТВЕННАЯ ПРОГРАММА</w:t>
      </w:r>
    </w:p>
    <w:p w:rsidR="00004C9F" w:rsidRDefault="00004C9F" w:rsidP="00004C9F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2023D">
        <w:rPr>
          <w:b/>
          <w:bCs/>
          <w:sz w:val="24"/>
          <w:szCs w:val="24"/>
        </w:rPr>
        <w:t>ПО ОКАЗАНИЮ УСЛУГ ГОРЯЧЕГО ВОДОСНАБЖЕНИЯ</w:t>
      </w:r>
      <w:r>
        <w:rPr>
          <w:b/>
          <w:bCs/>
          <w:sz w:val="24"/>
          <w:szCs w:val="24"/>
        </w:rPr>
        <w:t xml:space="preserve"> </w:t>
      </w:r>
    </w:p>
    <w:p w:rsidR="00353131" w:rsidRPr="00E2023D" w:rsidRDefault="00353131" w:rsidP="00004C9F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53131" w:rsidRPr="00372083" w:rsidRDefault="00353131" w:rsidP="0035313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2083">
        <w:rPr>
          <w:sz w:val="24"/>
          <w:szCs w:val="24"/>
        </w:rPr>
        <w:t xml:space="preserve">Срок реализации производственной программы с </w:t>
      </w:r>
      <w:r>
        <w:rPr>
          <w:sz w:val="24"/>
          <w:szCs w:val="24"/>
        </w:rPr>
        <w:t>01.01.2015</w:t>
      </w:r>
      <w:r w:rsidRPr="00372083">
        <w:rPr>
          <w:sz w:val="24"/>
          <w:szCs w:val="24"/>
        </w:rPr>
        <w:t xml:space="preserve"> г. по </w:t>
      </w:r>
      <w:r>
        <w:rPr>
          <w:sz w:val="24"/>
          <w:szCs w:val="24"/>
        </w:rPr>
        <w:t>31.12.2017</w:t>
      </w:r>
      <w:r w:rsidRPr="00372083">
        <w:rPr>
          <w:sz w:val="24"/>
          <w:szCs w:val="24"/>
        </w:rPr>
        <w:t xml:space="preserve"> г.</w:t>
      </w:r>
    </w:p>
    <w:p w:rsidR="00004C9F" w:rsidRPr="00E2023D" w:rsidRDefault="00004C9F" w:rsidP="00004C9F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tbl>
      <w:tblPr>
        <w:tblW w:w="978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32"/>
        <w:gridCol w:w="727"/>
        <w:gridCol w:w="993"/>
        <w:gridCol w:w="425"/>
        <w:gridCol w:w="860"/>
        <w:gridCol w:w="848"/>
        <w:gridCol w:w="291"/>
        <w:gridCol w:w="1134"/>
        <w:gridCol w:w="1279"/>
      </w:tblGrid>
      <w:tr w:rsidR="00004C9F" w:rsidRPr="00004C9F">
        <w:trPr>
          <w:trHeight w:val="284"/>
          <w:tblCellSpacing w:w="5" w:type="nil"/>
        </w:trPr>
        <w:tc>
          <w:tcPr>
            <w:tcW w:w="97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Паспорт производственной программы</w:t>
            </w:r>
          </w:p>
        </w:tc>
      </w:tr>
      <w:tr w:rsidR="00004C9F" w:rsidRPr="00004C9F">
        <w:trPr>
          <w:trHeight w:val="284"/>
          <w:tblCellSpacing w:w="5" w:type="nil"/>
        </w:trPr>
        <w:tc>
          <w:tcPr>
            <w:tcW w:w="3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Наименование регулируемой</w:t>
            </w:r>
          </w:p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организации (ИНН)</w:t>
            </w:r>
          </w:p>
        </w:tc>
        <w:tc>
          <w:tcPr>
            <w:tcW w:w="655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 xml:space="preserve">ОТКРЫТОЕ АКЦИОНЕРНОЕ ОБЩЕСТВО «ТЕПЛОЭНЕРГО», </w:t>
            </w:r>
            <w:r w:rsidRPr="00004C9F">
              <w:rPr>
                <w:sz w:val="20"/>
                <w:szCs w:val="20"/>
              </w:rPr>
              <w:br/>
            </w:r>
            <w:r w:rsidR="00353131">
              <w:rPr>
                <w:sz w:val="20"/>
                <w:szCs w:val="20"/>
              </w:rPr>
              <w:t>(</w:t>
            </w:r>
            <w:r w:rsidRPr="00004C9F">
              <w:rPr>
                <w:sz w:val="20"/>
                <w:szCs w:val="20"/>
              </w:rPr>
              <w:t>ИНН 5257087027</w:t>
            </w:r>
            <w:r w:rsidR="00353131">
              <w:rPr>
                <w:sz w:val="20"/>
                <w:szCs w:val="20"/>
              </w:rPr>
              <w:t>)</w:t>
            </w:r>
          </w:p>
        </w:tc>
      </w:tr>
      <w:tr w:rsidR="00004C9F" w:rsidRPr="00004C9F">
        <w:trPr>
          <w:trHeight w:val="284"/>
          <w:tblCellSpacing w:w="5" w:type="nil"/>
        </w:trPr>
        <w:tc>
          <w:tcPr>
            <w:tcW w:w="3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 xml:space="preserve">Местонахождение            </w:t>
            </w:r>
          </w:p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 xml:space="preserve">регулируемой организации   </w:t>
            </w:r>
          </w:p>
        </w:tc>
        <w:tc>
          <w:tcPr>
            <w:tcW w:w="655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4C9F" w:rsidRPr="00004C9F" w:rsidRDefault="00004C9F" w:rsidP="003531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603086, г</w:t>
            </w:r>
            <w:r w:rsidR="00353131">
              <w:rPr>
                <w:sz w:val="20"/>
                <w:szCs w:val="20"/>
              </w:rPr>
              <w:t>.</w:t>
            </w:r>
            <w:r w:rsidRPr="00004C9F">
              <w:rPr>
                <w:sz w:val="20"/>
                <w:szCs w:val="20"/>
              </w:rPr>
              <w:t xml:space="preserve"> Нижний Новгород, бульвар Мира,</w:t>
            </w:r>
            <w:r w:rsidR="00353131">
              <w:rPr>
                <w:sz w:val="20"/>
                <w:szCs w:val="20"/>
              </w:rPr>
              <w:t xml:space="preserve"> д. </w:t>
            </w:r>
            <w:r w:rsidRPr="00004C9F">
              <w:rPr>
                <w:sz w:val="20"/>
                <w:szCs w:val="20"/>
              </w:rPr>
              <w:t>14</w:t>
            </w:r>
          </w:p>
        </w:tc>
      </w:tr>
      <w:tr w:rsidR="00004C9F" w:rsidRPr="00004C9F">
        <w:trPr>
          <w:trHeight w:val="284"/>
          <w:tblCellSpacing w:w="5" w:type="nil"/>
        </w:trPr>
        <w:tc>
          <w:tcPr>
            <w:tcW w:w="3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 xml:space="preserve">Наименование               </w:t>
            </w:r>
          </w:p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 xml:space="preserve">уполномоченного органа </w:t>
            </w:r>
          </w:p>
        </w:tc>
        <w:tc>
          <w:tcPr>
            <w:tcW w:w="655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Региональная служба по тарифам Нижегородской области</w:t>
            </w:r>
          </w:p>
        </w:tc>
      </w:tr>
      <w:tr w:rsidR="00004C9F" w:rsidRPr="00004C9F">
        <w:trPr>
          <w:trHeight w:val="284"/>
          <w:tblCellSpacing w:w="5" w:type="nil"/>
        </w:trPr>
        <w:tc>
          <w:tcPr>
            <w:tcW w:w="3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 xml:space="preserve">Местонахождение            </w:t>
            </w:r>
          </w:p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 xml:space="preserve">уполномоченного органа     </w:t>
            </w:r>
          </w:p>
        </w:tc>
        <w:tc>
          <w:tcPr>
            <w:tcW w:w="655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603082, г. Нижний Новгород, Кремль, корпус 1</w:t>
            </w:r>
          </w:p>
        </w:tc>
      </w:tr>
      <w:tr w:rsidR="00004C9F" w:rsidRPr="00004C9F">
        <w:trPr>
          <w:trHeight w:val="284"/>
          <w:tblCellSpacing w:w="5" w:type="nil"/>
        </w:trPr>
        <w:tc>
          <w:tcPr>
            <w:tcW w:w="97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подачи воды</w:t>
            </w:r>
          </w:p>
        </w:tc>
      </w:tr>
      <w:tr w:rsidR="00004C9F" w:rsidRPr="00004C9F">
        <w:trPr>
          <w:trHeight w:val="284"/>
          <w:tblCellSpacing w:w="5" w:type="nil"/>
        </w:trPr>
        <w:tc>
          <w:tcPr>
            <w:tcW w:w="53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 xml:space="preserve">Наименование услуги    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2015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2016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2017</w:t>
            </w:r>
          </w:p>
        </w:tc>
      </w:tr>
      <w:tr w:rsidR="00004C9F" w:rsidRPr="00004C9F">
        <w:trPr>
          <w:trHeight w:val="284"/>
          <w:tblCellSpacing w:w="5" w:type="nil"/>
        </w:trPr>
        <w:tc>
          <w:tcPr>
            <w:tcW w:w="53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Подано воды всего, тыс.м</w:t>
            </w:r>
            <w:r w:rsidRPr="00004C9F">
              <w:rPr>
                <w:sz w:val="20"/>
                <w:szCs w:val="20"/>
                <w:vertAlign w:val="superscript"/>
              </w:rPr>
              <w:t>3</w:t>
            </w:r>
            <w:r w:rsidRPr="00004C9F">
              <w:rPr>
                <w:sz w:val="20"/>
                <w:szCs w:val="20"/>
              </w:rPr>
              <w:t>, в том числе: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13 121,5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  <w:lang w:val="en-US"/>
              </w:rPr>
              <w:t>13 121</w:t>
            </w:r>
            <w:r w:rsidRPr="00004C9F">
              <w:rPr>
                <w:sz w:val="20"/>
                <w:szCs w:val="20"/>
              </w:rPr>
              <w:t>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  <w:lang w:val="en-US"/>
              </w:rPr>
              <w:t>13 121</w:t>
            </w:r>
            <w:r w:rsidRPr="00004C9F">
              <w:rPr>
                <w:sz w:val="20"/>
                <w:szCs w:val="20"/>
              </w:rPr>
              <w:t>,5</w:t>
            </w:r>
          </w:p>
        </w:tc>
      </w:tr>
      <w:tr w:rsidR="00004C9F" w:rsidRPr="00004C9F">
        <w:trPr>
          <w:trHeight w:val="284"/>
          <w:tblCellSpacing w:w="5" w:type="nil"/>
        </w:trPr>
        <w:tc>
          <w:tcPr>
            <w:tcW w:w="53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004C9F">
              <w:rPr>
                <w:i/>
                <w:iCs/>
                <w:sz w:val="20"/>
                <w:szCs w:val="20"/>
              </w:rPr>
              <w:t>- населению,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12194,1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12194,1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12194,1</w:t>
            </w:r>
          </w:p>
        </w:tc>
      </w:tr>
      <w:tr w:rsidR="00004C9F" w:rsidRPr="00004C9F">
        <w:trPr>
          <w:trHeight w:val="284"/>
          <w:tblCellSpacing w:w="5" w:type="nil"/>
        </w:trPr>
        <w:tc>
          <w:tcPr>
            <w:tcW w:w="53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004C9F">
              <w:rPr>
                <w:i/>
                <w:iCs/>
                <w:sz w:val="20"/>
                <w:szCs w:val="20"/>
              </w:rPr>
              <w:t>- бюджетным потребителям,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720,8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720,8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720,8</w:t>
            </w:r>
          </w:p>
        </w:tc>
      </w:tr>
      <w:tr w:rsidR="00004C9F" w:rsidRPr="00004C9F">
        <w:trPr>
          <w:trHeight w:val="284"/>
          <w:tblCellSpacing w:w="5" w:type="nil"/>
        </w:trPr>
        <w:tc>
          <w:tcPr>
            <w:tcW w:w="53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004C9F">
              <w:rPr>
                <w:i/>
                <w:iCs/>
                <w:sz w:val="20"/>
                <w:szCs w:val="20"/>
              </w:rPr>
              <w:t>- прочим потребителям,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206,6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206,6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206,6</w:t>
            </w:r>
          </w:p>
        </w:tc>
      </w:tr>
      <w:tr w:rsidR="00004C9F" w:rsidRPr="00004C9F">
        <w:trPr>
          <w:trHeight w:val="284"/>
          <w:tblCellSpacing w:w="5" w:type="nil"/>
        </w:trPr>
        <w:tc>
          <w:tcPr>
            <w:tcW w:w="53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004C9F">
              <w:rPr>
                <w:i/>
                <w:iCs/>
                <w:sz w:val="20"/>
                <w:szCs w:val="20"/>
              </w:rPr>
              <w:t xml:space="preserve">- собственное потребление 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-</w:t>
            </w:r>
          </w:p>
        </w:tc>
      </w:tr>
      <w:tr w:rsidR="00004C9F" w:rsidRPr="00004C9F">
        <w:trPr>
          <w:trHeight w:val="296"/>
          <w:tblCellSpacing w:w="5" w:type="nil"/>
        </w:trPr>
        <w:tc>
          <w:tcPr>
            <w:tcW w:w="97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4C9F" w:rsidRPr="00004C9F" w:rsidRDefault="00004C9F" w:rsidP="00595260">
            <w:pPr>
              <w:pStyle w:val="ae"/>
              <w:widowControl w:val="0"/>
              <w:numPr>
                <w:ilvl w:val="0"/>
                <w:numId w:val="1"/>
              </w:numPr>
              <w:tabs>
                <w:tab w:val="left" w:pos="3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Мероприятия, направленные на осуществление текущей (операционной) деятельности</w:t>
            </w:r>
            <w:r w:rsidRPr="00004C9F">
              <w:rPr>
                <w:rFonts w:ascii="Times New Roman" w:hAnsi="Times New Roman" w:cs="Times New Roman"/>
                <w:sz w:val="20"/>
                <w:szCs w:val="20"/>
              </w:rPr>
              <w:t xml:space="preserve"> не приводится в связи с тем, что финансовые потребности регулируемой организации на содержание централизованных систем горячего водоснабжения учтены в составе необходимой валовой выручки при расчете тарифов на тепловую энергию</w:t>
            </w:r>
            <w:r w:rsidR="00595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C9F">
              <w:rPr>
                <w:rFonts w:ascii="Times New Roman" w:hAnsi="Times New Roman" w:cs="Times New Roman"/>
                <w:sz w:val="20"/>
                <w:szCs w:val="20"/>
              </w:rPr>
              <w:t xml:space="preserve">(мощность) </w:t>
            </w:r>
            <w:r w:rsidR="00595260" w:rsidRPr="00595260">
              <w:rPr>
                <w:rFonts w:ascii="Times New Roman" w:hAnsi="Times New Roman" w:cs="Times New Roman"/>
                <w:sz w:val="20"/>
                <w:szCs w:val="20"/>
              </w:rPr>
              <w:t>ОТКРЫТО</w:t>
            </w:r>
            <w:r w:rsidR="0059526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595260" w:rsidRPr="00595260">
              <w:rPr>
                <w:rFonts w:ascii="Times New Roman" w:hAnsi="Times New Roman" w:cs="Times New Roman"/>
                <w:sz w:val="20"/>
                <w:szCs w:val="20"/>
              </w:rPr>
              <w:t xml:space="preserve"> АКЦИОНЕРНО</w:t>
            </w:r>
            <w:r w:rsidR="0059526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595260" w:rsidRPr="00595260">
              <w:rPr>
                <w:rFonts w:ascii="Times New Roman" w:hAnsi="Times New Roman" w:cs="Times New Roman"/>
                <w:sz w:val="20"/>
                <w:szCs w:val="20"/>
              </w:rPr>
              <w:t xml:space="preserve"> ОБЩЕСТВ</w:t>
            </w:r>
            <w:r w:rsidR="0059526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95260" w:rsidRPr="00595260">
              <w:rPr>
                <w:rFonts w:ascii="Times New Roman" w:hAnsi="Times New Roman" w:cs="Times New Roman"/>
                <w:sz w:val="20"/>
                <w:szCs w:val="20"/>
              </w:rPr>
              <w:t xml:space="preserve"> «ТЕПЛОЭНЕРГО»</w:t>
            </w:r>
            <w:r w:rsidR="00595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C9F">
              <w:rPr>
                <w:rFonts w:ascii="Times New Roman" w:hAnsi="Times New Roman" w:cs="Times New Roman"/>
                <w:sz w:val="20"/>
                <w:szCs w:val="20"/>
              </w:rPr>
              <w:t>на период регулирования 2015-2017 гг.</w:t>
            </w:r>
          </w:p>
        </w:tc>
      </w:tr>
      <w:tr w:rsidR="00004C9F" w:rsidRPr="00004C9F">
        <w:trPr>
          <w:tblCellSpacing w:w="5" w:type="nil"/>
        </w:trPr>
        <w:tc>
          <w:tcPr>
            <w:tcW w:w="97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pStyle w:val="ae"/>
              <w:widowControl w:val="0"/>
              <w:numPr>
                <w:ilvl w:val="0"/>
                <w:numId w:val="1"/>
              </w:numPr>
              <w:tabs>
                <w:tab w:val="left" w:pos="3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</w:r>
          </w:p>
        </w:tc>
      </w:tr>
      <w:tr w:rsidR="00004C9F" w:rsidRPr="00004C9F">
        <w:trPr>
          <w:trHeight w:val="360"/>
          <w:tblCellSpacing w:w="5" w:type="nil"/>
        </w:trPr>
        <w:tc>
          <w:tcPr>
            <w:tcW w:w="97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004C9F">
              <w:rPr>
                <w:i/>
                <w:iCs/>
                <w:sz w:val="20"/>
                <w:szCs w:val="20"/>
              </w:rPr>
              <w:t xml:space="preserve">4.1. Перечень плановых мероприятий по ремонту объектов централизованных систем горячего водоснабжения - </w:t>
            </w:r>
            <w:r w:rsidRPr="00004C9F">
              <w:rPr>
                <w:sz w:val="20"/>
                <w:szCs w:val="20"/>
              </w:rPr>
              <w:t>не приводится в связи с тем, что финансовые потребности регулируемой организации на содержание централизованных систем горячего водоснабжения учтены в составе необходимой валовой выручки при расчете тарифов на тепловую энергию</w:t>
            </w:r>
            <w:r w:rsidR="00595260">
              <w:rPr>
                <w:sz w:val="20"/>
                <w:szCs w:val="20"/>
              </w:rPr>
              <w:t xml:space="preserve"> </w:t>
            </w:r>
            <w:r w:rsidRPr="00004C9F">
              <w:rPr>
                <w:sz w:val="20"/>
                <w:szCs w:val="20"/>
              </w:rPr>
              <w:t xml:space="preserve">(мощность) </w:t>
            </w:r>
            <w:r w:rsidR="00595260" w:rsidRPr="00595260">
              <w:rPr>
                <w:sz w:val="20"/>
                <w:szCs w:val="20"/>
              </w:rPr>
              <w:t>ОТКРЫТОГО АКЦИОНЕРНОГО ОБЩЕСТВА «ТЕПЛОЭНЕРГО»</w:t>
            </w:r>
            <w:r w:rsidRPr="00004C9F">
              <w:rPr>
                <w:sz w:val="20"/>
                <w:szCs w:val="20"/>
              </w:rPr>
              <w:t xml:space="preserve"> на период регулирования 2015-2017 гг.</w:t>
            </w:r>
          </w:p>
        </w:tc>
      </w:tr>
      <w:tr w:rsidR="00004C9F" w:rsidRPr="00004C9F">
        <w:trPr>
          <w:trHeight w:val="360"/>
          <w:tblCellSpacing w:w="5" w:type="nil"/>
        </w:trPr>
        <w:tc>
          <w:tcPr>
            <w:tcW w:w="97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i/>
                <w:iCs/>
                <w:sz w:val="20"/>
                <w:szCs w:val="20"/>
              </w:rPr>
            </w:pPr>
            <w:r w:rsidRPr="00004C9F">
              <w:rPr>
                <w:i/>
                <w:iCs/>
                <w:sz w:val="20"/>
                <w:szCs w:val="20"/>
              </w:rPr>
              <w:t>4.2. Перечень мероприятий, направленных на улучшение качества горячей воды</w:t>
            </w:r>
            <w:r w:rsidRPr="00004C9F">
              <w:rPr>
                <w:sz w:val="20"/>
                <w:szCs w:val="20"/>
              </w:rPr>
              <w:t xml:space="preserve"> - мероприятия не планируются</w:t>
            </w:r>
          </w:p>
        </w:tc>
      </w:tr>
      <w:tr w:rsidR="00004C9F" w:rsidRPr="00004C9F">
        <w:trPr>
          <w:trHeight w:val="360"/>
          <w:tblCellSpacing w:w="5" w:type="nil"/>
        </w:trPr>
        <w:tc>
          <w:tcPr>
            <w:tcW w:w="97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004C9F">
              <w:rPr>
                <w:i/>
                <w:iCs/>
                <w:sz w:val="20"/>
                <w:szCs w:val="20"/>
              </w:rPr>
              <w:t>4.3. Перечень мероприятий по энергосбережению и повышению энергетической</w:t>
            </w:r>
            <w:r w:rsidR="00595260">
              <w:rPr>
                <w:i/>
                <w:iCs/>
                <w:sz w:val="20"/>
                <w:szCs w:val="20"/>
              </w:rPr>
              <w:t xml:space="preserve"> </w:t>
            </w:r>
            <w:r w:rsidRPr="00004C9F">
              <w:rPr>
                <w:i/>
                <w:iCs/>
                <w:sz w:val="20"/>
                <w:szCs w:val="20"/>
              </w:rPr>
              <w:t xml:space="preserve">эффективности, в том числе по снижению потерь воды при транспортировке - </w:t>
            </w:r>
            <w:r w:rsidRPr="00004C9F">
              <w:rPr>
                <w:sz w:val="20"/>
                <w:szCs w:val="20"/>
              </w:rPr>
              <w:t xml:space="preserve">не приводится в связи с тем, что финансовые потребности регулируемой организации на содержание централизованных систем горячего водоснабжения учтены в составе необходимой валовой выручки при расчете тарифов на тепловую энергию (мощность) </w:t>
            </w:r>
            <w:r w:rsidR="00595260" w:rsidRPr="00595260">
              <w:rPr>
                <w:sz w:val="20"/>
                <w:szCs w:val="20"/>
              </w:rPr>
              <w:t>ОТКРЫТОГО АКЦИОНЕРНОГО ОБЩЕСТВА «ТЕПЛОЭНЕРГО»</w:t>
            </w:r>
            <w:r w:rsidRPr="00004C9F">
              <w:rPr>
                <w:sz w:val="20"/>
                <w:szCs w:val="20"/>
              </w:rPr>
              <w:t xml:space="preserve"> на период регулирования 2015-2017 гг.</w:t>
            </w:r>
          </w:p>
        </w:tc>
      </w:tr>
      <w:tr w:rsidR="00004C9F" w:rsidRPr="00004C9F">
        <w:trPr>
          <w:tblCellSpacing w:w="5" w:type="nil"/>
        </w:trPr>
        <w:tc>
          <w:tcPr>
            <w:tcW w:w="97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pStyle w:val="ae"/>
              <w:widowControl w:val="0"/>
              <w:numPr>
                <w:ilvl w:val="1"/>
                <w:numId w:val="1"/>
              </w:numPr>
              <w:tabs>
                <w:tab w:val="left" w:pos="3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4C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Мероприятия, направленные на повышение качества обслуживания абонентов</w:t>
            </w:r>
            <w:r w:rsidRPr="00004C9F">
              <w:rPr>
                <w:rFonts w:ascii="Times New Roman" w:hAnsi="Times New Roman" w:cs="Times New Roman"/>
                <w:sz w:val="20"/>
                <w:szCs w:val="20"/>
              </w:rPr>
              <w:t>- мероприятия не планируются</w:t>
            </w:r>
          </w:p>
        </w:tc>
      </w:tr>
      <w:tr w:rsidR="00004C9F" w:rsidRPr="00004C9F">
        <w:trPr>
          <w:tblCellSpacing w:w="5" w:type="nil"/>
        </w:trPr>
        <w:tc>
          <w:tcPr>
            <w:tcW w:w="97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04C9F">
              <w:rPr>
                <w:b/>
                <w:bCs/>
                <w:sz w:val="20"/>
                <w:szCs w:val="20"/>
              </w:rPr>
              <w:t>5. Показатели надежности, качества, энергетической эффективности объектов централизованных систем горячего водоснабжения</w:t>
            </w:r>
          </w:p>
        </w:tc>
      </w:tr>
      <w:tr w:rsidR="00004C9F" w:rsidRPr="00004C9F">
        <w:trPr>
          <w:trHeight w:val="215"/>
          <w:tblCellSpacing w:w="5" w:type="nil"/>
        </w:trPr>
        <w:tc>
          <w:tcPr>
            <w:tcW w:w="495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8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Ед.</w:t>
            </w:r>
            <w:r w:rsidR="00595260">
              <w:rPr>
                <w:sz w:val="20"/>
                <w:szCs w:val="20"/>
              </w:rPr>
              <w:t xml:space="preserve"> </w:t>
            </w:r>
            <w:r w:rsidRPr="00004C9F">
              <w:rPr>
                <w:sz w:val="20"/>
                <w:szCs w:val="20"/>
              </w:rPr>
              <w:t>изм.</w:t>
            </w:r>
          </w:p>
        </w:tc>
        <w:tc>
          <w:tcPr>
            <w:tcW w:w="1139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2016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2017</w:t>
            </w:r>
          </w:p>
        </w:tc>
      </w:tr>
      <w:tr w:rsidR="00004C9F" w:rsidRPr="00004C9F">
        <w:trPr>
          <w:trHeight w:val="212"/>
          <w:tblCellSpacing w:w="5" w:type="nil"/>
        </w:trPr>
        <w:tc>
          <w:tcPr>
            <w:tcW w:w="7376" w:type="dxa"/>
            <w:gridSpan w:val="7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Показатели качества горячей воды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004C9F" w:rsidRPr="00004C9F">
        <w:trPr>
          <w:trHeight w:val="935"/>
          <w:tblCellSpacing w:w="5" w:type="nil"/>
        </w:trPr>
        <w:tc>
          <w:tcPr>
            <w:tcW w:w="495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lastRenderedPageBreak/>
              <w:t>Доля проб горячей воды в тепловой сети или в сети горячего водоснабжения, не соответствующих установленным требованиям по температуре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128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%</w:t>
            </w:r>
          </w:p>
        </w:tc>
        <w:tc>
          <w:tcPr>
            <w:tcW w:w="1139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04C9F">
              <w:rPr>
                <w:sz w:val="20"/>
                <w:szCs w:val="20"/>
                <w:lang w:val="en-US"/>
              </w:rPr>
              <w:t>4,84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04C9F">
              <w:rPr>
                <w:sz w:val="20"/>
                <w:szCs w:val="20"/>
                <w:lang w:val="en-US"/>
              </w:rPr>
              <w:t>4,84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04C9F">
              <w:rPr>
                <w:sz w:val="20"/>
                <w:szCs w:val="20"/>
                <w:lang w:val="en-US"/>
              </w:rPr>
              <w:t>4,84</w:t>
            </w:r>
          </w:p>
        </w:tc>
      </w:tr>
      <w:tr w:rsidR="00004C9F" w:rsidRPr="00004C9F">
        <w:trPr>
          <w:trHeight w:val="952"/>
          <w:tblCellSpacing w:w="5" w:type="nil"/>
        </w:trPr>
        <w:tc>
          <w:tcPr>
            <w:tcW w:w="495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(процентов)</w:t>
            </w:r>
          </w:p>
        </w:tc>
        <w:tc>
          <w:tcPr>
            <w:tcW w:w="128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%</w:t>
            </w:r>
          </w:p>
        </w:tc>
        <w:tc>
          <w:tcPr>
            <w:tcW w:w="1139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04C9F">
              <w:rPr>
                <w:sz w:val="20"/>
                <w:szCs w:val="20"/>
                <w:lang w:val="en-US"/>
              </w:rPr>
              <w:t>3,18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04C9F">
              <w:rPr>
                <w:sz w:val="20"/>
                <w:szCs w:val="20"/>
                <w:lang w:val="en-US"/>
              </w:rPr>
              <w:t>3,18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04C9F">
              <w:rPr>
                <w:sz w:val="20"/>
                <w:szCs w:val="20"/>
                <w:lang w:val="en-US"/>
              </w:rPr>
              <w:t>3,18</w:t>
            </w:r>
          </w:p>
        </w:tc>
      </w:tr>
      <w:tr w:rsidR="00004C9F" w:rsidRPr="00004C9F">
        <w:trPr>
          <w:trHeight w:val="276"/>
          <w:tblCellSpacing w:w="5" w:type="nil"/>
        </w:trPr>
        <w:tc>
          <w:tcPr>
            <w:tcW w:w="9789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004C9F" w:rsidRPr="00004C9F">
        <w:trPr>
          <w:trHeight w:val="827"/>
          <w:tblCellSpacing w:w="5" w:type="nil"/>
        </w:trPr>
        <w:tc>
          <w:tcPr>
            <w:tcW w:w="495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Показатель надежности и бесперебойности централизованных систем горячего водоснабжения, характеризующийся количеством перерывов в подаче горячей воды</w:t>
            </w:r>
          </w:p>
        </w:tc>
        <w:tc>
          <w:tcPr>
            <w:tcW w:w="128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ед./км</w:t>
            </w:r>
          </w:p>
        </w:tc>
        <w:tc>
          <w:tcPr>
            <w:tcW w:w="1139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2,15525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2,16619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2,18825</w:t>
            </w:r>
          </w:p>
        </w:tc>
      </w:tr>
      <w:tr w:rsidR="00004C9F" w:rsidRPr="00004C9F">
        <w:trPr>
          <w:trHeight w:val="212"/>
          <w:tblCellSpacing w:w="5" w:type="nil"/>
        </w:trPr>
        <w:tc>
          <w:tcPr>
            <w:tcW w:w="9789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004C9F" w:rsidRPr="00004C9F">
        <w:trPr>
          <w:trHeight w:val="212"/>
          <w:tblCellSpacing w:w="5" w:type="nil"/>
        </w:trPr>
        <w:tc>
          <w:tcPr>
            <w:tcW w:w="495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128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Гкал/куб. м</w:t>
            </w:r>
          </w:p>
        </w:tc>
        <w:tc>
          <w:tcPr>
            <w:tcW w:w="113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0,055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0,057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0,057</w:t>
            </w:r>
          </w:p>
        </w:tc>
      </w:tr>
      <w:tr w:rsidR="00004C9F" w:rsidRPr="00004C9F">
        <w:trPr>
          <w:tblCellSpacing w:w="5" w:type="nil"/>
        </w:trPr>
        <w:tc>
          <w:tcPr>
            <w:tcW w:w="97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04C9F">
              <w:rPr>
                <w:b/>
                <w:bCs/>
                <w:sz w:val="20"/>
                <w:szCs w:val="20"/>
              </w:rPr>
              <w:t>6. Расчет эффективности производственной программы</w:t>
            </w:r>
          </w:p>
        </w:tc>
      </w:tr>
      <w:tr w:rsidR="00004C9F" w:rsidRPr="00004C9F">
        <w:trPr>
          <w:trHeight w:val="212"/>
          <w:tblCellSpacing w:w="5" w:type="nil"/>
        </w:trPr>
        <w:tc>
          <w:tcPr>
            <w:tcW w:w="395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Итого эффективность производственной программы за весь срок реализации</w:t>
            </w:r>
          </w:p>
        </w:tc>
        <w:tc>
          <w:tcPr>
            <w:tcW w:w="5830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-</w:t>
            </w:r>
          </w:p>
        </w:tc>
      </w:tr>
      <w:tr w:rsidR="00004C9F" w:rsidRPr="00004C9F">
        <w:trPr>
          <w:trHeight w:val="360"/>
          <w:tblCellSpacing w:w="5" w:type="nil"/>
        </w:trPr>
        <w:tc>
          <w:tcPr>
            <w:tcW w:w="97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04C9F">
              <w:rPr>
                <w:b/>
                <w:bCs/>
                <w:sz w:val="20"/>
                <w:szCs w:val="20"/>
              </w:rPr>
              <w:t>7. Общий объем финансовых потребностей, направленных на реализацию      производственной программы</w:t>
            </w:r>
          </w:p>
        </w:tc>
      </w:tr>
      <w:tr w:rsidR="00004C9F" w:rsidRPr="00004C9F">
        <w:trPr>
          <w:trHeight w:val="814"/>
          <w:tblCellSpacing w:w="5" w:type="nil"/>
        </w:trPr>
        <w:tc>
          <w:tcPr>
            <w:tcW w:w="9789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Объем финансовых потребностей на содержание централизованных систем горячего водоснабжения учтен в составе необходимой валовой выручки при расчете тарифов на тепловую энергию</w:t>
            </w:r>
          </w:p>
        </w:tc>
      </w:tr>
      <w:tr w:rsidR="00004C9F" w:rsidRPr="00004C9F">
        <w:trPr>
          <w:trHeight w:val="372"/>
          <w:tblCellSpacing w:w="5" w:type="nil"/>
        </w:trPr>
        <w:tc>
          <w:tcPr>
            <w:tcW w:w="73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C9F">
              <w:rPr>
                <w:b/>
                <w:bCs/>
                <w:sz w:val="20"/>
                <w:szCs w:val="20"/>
              </w:rPr>
              <w:t>8. Отчет об исполнении производственной программы за истекший период регулирования</w:t>
            </w:r>
          </w:p>
        </w:tc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2015 год</w:t>
            </w:r>
          </w:p>
        </w:tc>
      </w:tr>
      <w:tr w:rsidR="00004C9F" w:rsidRPr="00004C9F">
        <w:trPr>
          <w:trHeight w:val="359"/>
          <w:tblCellSpacing w:w="5" w:type="nil"/>
        </w:trPr>
        <w:tc>
          <w:tcPr>
            <w:tcW w:w="73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 xml:space="preserve">Объем подачи </w:t>
            </w:r>
            <w:r w:rsidR="00595260" w:rsidRPr="00004C9F">
              <w:rPr>
                <w:sz w:val="20"/>
                <w:szCs w:val="20"/>
              </w:rPr>
              <w:t>воды, тыс.</w:t>
            </w:r>
            <w:r w:rsidRPr="00004C9F">
              <w:rPr>
                <w:sz w:val="20"/>
                <w:szCs w:val="20"/>
              </w:rPr>
              <w:t xml:space="preserve"> куб. м</w:t>
            </w:r>
          </w:p>
        </w:tc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4C9F" w:rsidRPr="00004C9F" w:rsidRDefault="00004C9F" w:rsidP="005A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C9F">
              <w:rPr>
                <w:sz w:val="20"/>
                <w:szCs w:val="20"/>
              </w:rPr>
              <w:t>11 720,92</w:t>
            </w:r>
          </w:p>
        </w:tc>
      </w:tr>
    </w:tbl>
    <w:p w:rsidR="00004C9F" w:rsidRDefault="00004C9F" w:rsidP="00004C9F">
      <w:pPr>
        <w:widowControl w:val="0"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tbl>
      <w:tblPr>
        <w:tblW w:w="0" w:type="auto"/>
        <w:tblInd w:w="-591" w:type="dxa"/>
        <w:tblLayout w:type="fixed"/>
        <w:tblLook w:val="00A0"/>
      </w:tblPr>
      <w:tblGrid>
        <w:gridCol w:w="3391"/>
        <w:gridCol w:w="3369"/>
        <w:gridCol w:w="3369"/>
      </w:tblGrid>
      <w:tr w:rsidR="00864756" w:rsidTr="00864756">
        <w:tc>
          <w:tcPr>
            <w:tcW w:w="3391" w:type="dxa"/>
          </w:tcPr>
          <w:p w:rsidR="00864756" w:rsidRDefault="0086475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Включено в Реестр нормативных актов органов исполнительной власти  Нижегородской области  </w:t>
            </w:r>
          </w:p>
          <w:p w:rsidR="00864756" w:rsidRDefault="0086475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декабря 2016</w:t>
            </w:r>
          </w:p>
          <w:p w:rsidR="00864756" w:rsidRDefault="00864756">
            <w:pPr>
              <w:tabs>
                <w:tab w:val="left" w:pos="1897"/>
              </w:tabs>
            </w:pPr>
            <w:r>
              <w:rPr>
                <w:sz w:val="20"/>
                <w:szCs w:val="20"/>
              </w:rPr>
              <w:t>№ 09632-516-053/50</w:t>
            </w:r>
          </w:p>
        </w:tc>
        <w:tc>
          <w:tcPr>
            <w:tcW w:w="3369" w:type="dxa"/>
          </w:tcPr>
          <w:p w:rsidR="00864756" w:rsidRDefault="00864756">
            <w:pPr>
              <w:tabs>
                <w:tab w:val="left" w:pos="1897"/>
              </w:tabs>
            </w:pPr>
          </w:p>
        </w:tc>
        <w:tc>
          <w:tcPr>
            <w:tcW w:w="3369" w:type="dxa"/>
          </w:tcPr>
          <w:p w:rsidR="00864756" w:rsidRDefault="00864756">
            <w:pPr>
              <w:tabs>
                <w:tab w:val="left" w:pos="1897"/>
              </w:tabs>
            </w:pPr>
          </w:p>
        </w:tc>
      </w:tr>
    </w:tbl>
    <w:p w:rsidR="00004C9F" w:rsidRPr="00004C9F" w:rsidRDefault="00004C9F" w:rsidP="00004C9F">
      <w:pPr>
        <w:tabs>
          <w:tab w:val="left" w:pos="1897"/>
        </w:tabs>
        <w:spacing w:line="276" w:lineRule="auto"/>
      </w:pPr>
    </w:p>
    <w:sectPr w:rsidR="00004C9F" w:rsidRPr="00004C9F" w:rsidSect="00353131">
      <w:type w:val="continuous"/>
      <w:pgSz w:w="11906" w:h="16838" w:code="9"/>
      <w:pgMar w:top="1134" w:right="709" w:bottom="567" w:left="1418" w:header="425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F77" w:rsidRDefault="009E3F77">
      <w:r>
        <w:separator/>
      </w:r>
    </w:p>
  </w:endnote>
  <w:endnote w:type="continuationSeparator" w:id="1">
    <w:p w:rsidR="009E3F77" w:rsidRDefault="009E3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F77" w:rsidRDefault="009E3F77">
      <w:r>
        <w:separator/>
      </w:r>
    </w:p>
  </w:footnote>
  <w:footnote w:type="continuationSeparator" w:id="1">
    <w:p w:rsidR="009E3F77" w:rsidRDefault="009E3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A1" w:rsidRDefault="00116639" w:rsidP="00C578AA">
    <w:pPr>
      <w:pStyle w:val="a3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E21A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3649E">
      <w:rPr>
        <w:rStyle w:val="a9"/>
        <w:noProof/>
      </w:rPr>
      <w:t>3</w:t>
    </w:r>
    <w:r>
      <w:rPr>
        <w:rStyle w:val="a9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DFC" w:rsidRDefault="0011663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_x0000_s2049" style="position:absolute;left:0;text-align:left;margin-left:86.15pt;margin-top:185.95pt;width:311.8pt;height:4.15pt;z-index:-251658240" coordorigin="3321,3424" coordsize="6200,83">
          <v:shape id="_x0000_s2050" style="position:absolute;left:9441;top:3424;width:80;height:83;mso-wrap-edited:f;mso-position-horizontal:absolute;mso-position-vertical:absolute" coordsize="82,83" wrapcoords="-16 0 49 83 49 83 33 14 33 0 49 0 -16 0" path="m82,83hcl82,hal,hce" filled="f" strokeweight=".5pt">
            <v:path arrowok="t"/>
          </v:shape>
          <v:shape id="_x0000_s2051" style="position:absolute;left:3321;top:3424;width:82;height:81;rotation:270;mso-wrap-edited:f;mso-position-horizontal:absolute;mso-position-vertical:absolute" coordsize="82,83" wrapcoords="-16 0 49 83 49 83 33 14 33 0 49 0 -16 0" path="m82,83hcl82,hal,hce" filled="f" strokeweight=".5pt">
            <v:path arrowok="t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67.05pt;margin-top:-3.05pt;width:486pt;height:207pt;z-index:-251659264;mso-wrap-edited:f;mso-position-horizontal-relative:page" wrapcoords="-70 0 -70 21600 21670 21600 21670 0 -70 0" filled="f" stroked="f" strokecolor="white" strokeweight="0">
          <v:textbox style="mso-next-textbox:#_x0000_s2052" inset="0,0,0,0">
            <w:txbxContent>
              <w:p w:rsidR="00E52B15" w:rsidRPr="00E52B15" w:rsidRDefault="008F2DD8" w:rsidP="00673D81">
                <w:pPr>
                  <w:ind w:right="-70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635000" cy="609600"/>
                      <wp:effectExtent l="19050" t="0" r="0" b="0"/>
                      <wp:docPr id="3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00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61114" w:rsidRPr="00561114" w:rsidRDefault="00561114" w:rsidP="00673D81">
                <w:pPr>
                  <w:ind w:right="-40"/>
                  <w:jc w:val="center"/>
                  <w:rPr>
                    <w:b/>
                    <w:bCs/>
                    <w:sz w:val="36"/>
                    <w:szCs w:val="36"/>
                  </w:rPr>
                </w:pPr>
                <w:r w:rsidRPr="00561114">
                  <w:rPr>
                    <w:b/>
                    <w:bCs/>
                    <w:sz w:val="36"/>
                    <w:szCs w:val="36"/>
                  </w:rPr>
                  <w:t xml:space="preserve">Региональная </w:t>
                </w:r>
                <w:r w:rsidR="003E3FD2">
                  <w:rPr>
                    <w:b/>
                    <w:bCs/>
                    <w:sz w:val="36"/>
                    <w:szCs w:val="36"/>
                  </w:rPr>
                  <w:t>служба по тарифам</w:t>
                </w:r>
              </w:p>
              <w:p w:rsidR="00561114" w:rsidRPr="00561114" w:rsidRDefault="00561114" w:rsidP="00673D81">
                <w:pPr>
                  <w:ind w:right="-40"/>
                  <w:jc w:val="center"/>
                  <w:rPr>
                    <w:b/>
                    <w:bCs/>
                    <w:sz w:val="36"/>
                    <w:szCs w:val="36"/>
                  </w:rPr>
                </w:pPr>
                <w:r w:rsidRPr="00561114">
                  <w:rPr>
                    <w:b/>
                    <w:bCs/>
                    <w:sz w:val="36"/>
                    <w:szCs w:val="36"/>
                  </w:rPr>
                  <w:t>Нижегородской области</w:t>
                </w:r>
              </w:p>
              <w:p w:rsidR="000F7B5C" w:rsidRPr="000F7B5C" w:rsidRDefault="000F7B5C" w:rsidP="00673D81">
                <w:pPr>
                  <w:ind w:right="-70"/>
                  <w:jc w:val="center"/>
                  <w:rPr>
                    <w:b/>
                    <w:bCs/>
                    <w:sz w:val="20"/>
                    <w:szCs w:val="20"/>
                  </w:rPr>
                </w:pPr>
              </w:p>
              <w:p w:rsidR="000F7B5C" w:rsidRPr="000F7B5C" w:rsidRDefault="00160550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85764D" w:rsidRDefault="0085764D" w:rsidP="00673D81">
                <w:pPr>
                  <w:ind w:right="-70"/>
                  <w:jc w:val="center"/>
                  <w:rPr>
                    <w:b/>
                    <w:bCs/>
                    <w:caps/>
                    <w:sz w:val="32"/>
                    <w:szCs w:val="32"/>
                  </w:rPr>
                </w:pPr>
              </w:p>
              <w:p w:rsidR="009A1D2F" w:rsidRDefault="009A1D2F" w:rsidP="00673D81">
                <w:pPr>
                  <w:ind w:right="-70"/>
                  <w:jc w:val="center"/>
                </w:pPr>
                <w:r>
                  <w:t>____________</w:t>
                </w:r>
                <w:r w:rsidR="00304F34">
                  <w:t>__</w:t>
                </w:r>
                <w:r w:rsidR="00040D26">
                  <w:t>____</w:t>
                </w:r>
                <w:r w:rsidR="00040D26">
                  <w:tab/>
                </w:r>
                <w:r w:rsidR="00040D26">
                  <w:tab/>
                </w:r>
                <w:r w:rsidR="00040D26">
                  <w:tab/>
                </w:r>
                <w:r w:rsidR="00040D26">
                  <w:tab/>
                </w:r>
                <w:r w:rsidR="00040D26">
                  <w:tab/>
                </w:r>
                <w:r w:rsidR="00040D26">
                  <w:tab/>
                  <w:t xml:space="preserve">     </w:t>
                </w:r>
                <w:r w:rsidR="0067053D">
                  <w:t xml:space="preserve">    </w:t>
                </w:r>
                <w:r w:rsidR="00040D26">
                  <w:t xml:space="preserve">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 w:rsidR="00923AEC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534585">
                  <w:t>__</w:t>
                </w:r>
                <w:r w:rsidR="001F49D5">
                  <w:t>__</w:t>
                </w:r>
                <w:r w:rsidRPr="00534585">
                  <w:t>_____</w:t>
                </w:r>
                <w:r>
                  <w:t>___</w:t>
                </w:r>
                <w:r w:rsidRPr="00534585">
                  <w:t>_</w:t>
                </w:r>
                <w:r>
                  <w:t>___</w:t>
                </w:r>
              </w:p>
              <w:p w:rsidR="00673D81" w:rsidRPr="002B6128" w:rsidRDefault="00673D8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673D81" w:rsidRDefault="00673D81" w:rsidP="00276416">
                <w:pPr>
                  <w:ind w:right="-70"/>
                  <w:rPr>
                    <w:sz w:val="20"/>
                    <w:szCs w:val="20"/>
                  </w:rPr>
                </w:pPr>
              </w:p>
              <w:p w:rsidR="009A1D2F" w:rsidRPr="001772E6" w:rsidRDefault="009A1D2F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9A1D2F" w:rsidRDefault="000D5C79" w:rsidP="00040D26">
                <w:pPr>
                  <w:ind w:right="-70"/>
                </w:pPr>
                <w: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86508"/>
    <w:rsid w:val="00002B26"/>
    <w:rsid w:val="00002C38"/>
    <w:rsid w:val="00004362"/>
    <w:rsid w:val="000043DE"/>
    <w:rsid w:val="00004422"/>
    <w:rsid w:val="0000465C"/>
    <w:rsid w:val="00004C9F"/>
    <w:rsid w:val="00005CF1"/>
    <w:rsid w:val="00005DE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14A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5647"/>
    <w:rsid w:val="00116639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058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3236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D7FE2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601D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49E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2D0B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3131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08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9735E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54B"/>
    <w:rsid w:val="004C49C9"/>
    <w:rsid w:val="004C4B67"/>
    <w:rsid w:val="004C5876"/>
    <w:rsid w:val="004C725D"/>
    <w:rsid w:val="004C740C"/>
    <w:rsid w:val="004C7737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5260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28B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0E6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26E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4A92"/>
    <w:rsid w:val="00855B59"/>
    <w:rsid w:val="0085764D"/>
    <w:rsid w:val="00861383"/>
    <w:rsid w:val="008619B2"/>
    <w:rsid w:val="0086213B"/>
    <w:rsid w:val="0086325B"/>
    <w:rsid w:val="00864414"/>
    <w:rsid w:val="00864756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DD8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3F77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5F0A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76F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AD1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23D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508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08"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650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16639"/>
    <w:rPr>
      <w:sz w:val="28"/>
      <w:szCs w:val="28"/>
    </w:rPr>
  </w:style>
  <w:style w:type="paragraph" w:styleId="a5">
    <w:name w:val="footer"/>
    <w:basedOn w:val="a"/>
    <w:link w:val="a6"/>
    <w:uiPriority w:val="99"/>
    <w:rsid w:val="00F8650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16639"/>
    <w:rPr>
      <w:sz w:val="28"/>
      <w:szCs w:val="28"/>
    </w:rPr>
  </w:style>
  <w:style w:type="character" w:styleId="a7">
    <w:name w:val="Hyperlink"/>
    <w:basedOn w:val="a0"/>
    <w:uiPriority w:val="99"/>
    <w:rsid w:val="00F86508"/>
    <w:rPr>
      <w:color w:val="auto"/>
      <w:u w:val="none"/>
      <w:vertAlign w:val="baseline"/>
    </w:rPr>
  </w:style>
  <w:style w:type="table" w:styleId="a8">
    <w:name w:val="Table Grid"/>
    <w:basedOn w:val="a1"/>
    <w:uiPriority w:val="99"/>
    <w:rsid w:val="00DD59A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16639"/>
    <w:rPr>
      <w:rFonts w:ascii="Segoe UI" w:hAnsi="Segoe UI" w:cs="Segoe UI"/>
      <w:sz w:val="18"/>
      <w:szCs w:val="18"/>
    </w:rPr>
  </w:style>
  <w:style w:type="paragraph" w:styleId="ac">
    <w:name w:val="Body Text"/>
    <w:aliases w:val="Знак"/>
    <w:basedOn w:val="a"/>
    <w:link w:val="ad"/>
    <w:uiPriority w:val="99"/>
    <w:rsid w:val="00004C9F"/>
    <w:pPr>
      <w:jc w:val="both"/>
    </w:p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004C9F"/>
    <w:rPr>
      <w:sz w:val="28"/>
      <w:szCs w:val="28"/>
    </w:rPr>
  </w:style>
  <w:style w:type="paragraph" w:customStyle="1" w:styleId="ConsPlusNormal">
    <w:name w:val="ConsPlusNormal"/>
    <w:uiPriority w:val="99"/>
    <w:rsid w:val="00004C9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99"/>
    <w:qFormat/>
    <w:rsid w:val="00004C9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9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6607</Characters>
  <Application>Microsoft Office Word</Application>
  <DocSecurity>0</DocSecurity>
  <Lines>55</Lines>
  <Paragraphs>15</Paragraphs>
  <ScaleCrop>false</ScaleCrop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ПронинаЯЕ</cp:lastModifiedBy>
  <cp:revision>2</cp:revision>
  <cp:lastPrinted>2006-05-23T08:04:00Z</cp:lastPrinted>
  <dcterms:created xsi:type="dcterms:W3CDTF">2017-08-29T08:13:00Z</dcterms:created>
  <dcterms:modified xsi:type="dcterms:W3CDTF">2017-08-29T08:13:00Z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